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D616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662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D616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Сулейменов Олжас Серикбайулы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D616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D616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D616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Проректор по работе с молодежью и социальным вопросам НАО «Атырауский университет нефти и газа»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D616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24.05.1990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D616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D616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D61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AD61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D616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D61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D616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Тонгжи Шанхай, по программе Болашак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«Инженер-строитель»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D616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Работал в международных компаниях «Drexler &amp; Partner Construction Group», «PMJ Asia Construction Group»;</w:t>
            </w:r>
          </w:p>
          <w:p w:rsidR="00000000" w:rsidRDefault="00AD616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представитель АО «</w:t>
            </w:r>
            <w:r>
              <w:rPr>
                <w:rStyle w:val="s0"/>
              </w:rPr>
              <w:t>НАТР», Китай;</w:t>
            </w:r>
          </w:p>
          <w:p w:rsidR="00000000" w:rsidRDefault="00AD616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по производству компании «CentrAsia Group»</w:t>
            </w:r>
          </w:p>
          <w:p w:rsidR="00000000" w:rsidRDefault="00AD616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строительной компании «SHEBERBUILD» (2016-2017);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министра по делам религий и гражданского общества РК (</w:t>
            </w:r>
            <w:hyperlink r:id="rId8" w:history="1">
              <w:r>
                <w:rPr>
                  <w:rStyle w:val="a4"/>
                </w:rPr>
                <w:t>01.2018</w:t>
              </w:r>
            </w:hyperlink>
            <w:r>
              <w:rPr>
                <w:rStyle w:val="s0"/>
              </w:rPr>
              <w:t>-2019);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Проректор по работе с молодежью и социальным вопросам НАО «Атырауский университет нефти и газа» (с 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D616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Президент международной ассоциации студен</w:t>
            </w:r>
            <w:r>
              <w:rPr>
                <w:rStyle w:val="s0"/>
              </w:rPr>
              <w:t>тов в университете Тонгжи «International Students Association» (2012-2013);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Основатель молодежной организации казахстанских студентов «Kazakhstan Students Association in China» в городе Сиань;</w:t>
            </w:r>
          </w:p>
          <w:p w:rsidR="00000000" w:rsidRDefault="00AD616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Ассоциации «Болашак»;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Ассоциации молодых лидеро</w:t>
            </w:r>
            <w:r>
              <w:rPr>
                <w:rStyle w:val="s0"/>
              </w:rPr>
              <w:t>в при ООН;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 xml:space="preserve">Член Национального курултая при Президенте Республики Казахстан (с </w:t>
            </w:r>
            <w:hyperlink r:id="rId9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616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Лауреат государственной молодежной премии «Дарын»;</w:t>
            </w:r>
          </w:p>
          <w:p w:rsidR="00000000" w:rsidRDefault="00AD616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Победитель конкурса эссе «Много языков - один Мир», организованного ООН (2015) </w:t>
            </w:r>
          </w:p>
        </w:tc>
      </w:tr>
    </w:tbl>
    <w:p w:rsidR="00000000" w:rsidRDefault="00AD616A">
      <w:pPr>
        <w:pStyle w:val="p"/>
      </w:pPr>
      <w:r>
        <w:t> </w:t>
      </w:r>
    </w:p>
    <w:p w:rsidR="00000000" w:rsidRDefault="00AD616A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16A" w:rsidRDefault="00AD616A" w:rsidP="00AD616A">
      <w:r>
        <w:separator/>
      </w:r>
    </w:p>
  </w:endnote>
  <w:endnote w:type="continuationSeparator" w:id="0">
    <w:p w:rsidR="00AD616A" w:rsidRDefault="00AD616A" w:rsidP="00AD6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6A" w:rsidRDefault="00AD61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6A" w:rsidRDefault="00AD61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6A" w:rsidRDefault="00AD61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16A" w:rsidRDefault="00AD616A" w:rsidP="00AD616A">
      <w:r>
        <w:separator/>
      </w:r>
    </w:p>
  </w:footnote>
  <w:footnote w:type="continuationSeparator" w:id="0">
    <w:p w:rsidR="00AD616A" w:rsidRDefault="00AD616A" w:rsidP="00AD6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6A" w:rsidRDefault="00AD61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6A" w:rsidRDefault="00AD616A" w:rsidP="00AD61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16A" w:rsidRPr="00AD616A" w:rsidRDefault="00AD616A" w:rsidP="00AD61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Сулейменов Олжас Серикбайулы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6A" w:rsidRDefault="00AD61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16A"/>
    <w:rsid w:val="00AD6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D61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616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D61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D61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D61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D61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D61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616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D61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D61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D61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D61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703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20662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87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1488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Сулейменов Олжас Серикбайулы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2024-09-06T07:28:00Z</dcterms:created>
  <dcterms:modified xsi:type="dcterms:W3CDTF">2024-09-06T07:28:00Z</dcterms:modified>
</cp:coreProperties>
</file>