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03D6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29 июля 2019 года № 546 «О переименовании акционерного общества «Казахстанский центр индустрии и экспорта» в акционерное общество «Казахстанский центр индустрии и экспорта «QazIndustry» (с изменениями по </w:t>
      </w:r>
      <w:r>
        <w:rPr>
          <w:rStyle w:val="s0"/>
          <w:b/>
          <w:bCs/>
        </w:rPr>
        <w:t>состоянию на 04.12.2022 г.)</w:t>
      </w:r>
    </w:p>
    <w:p w:rsidR="00000000" w:rsidRDefault="001603D6">
      <w:pPr>
        <w:pStyle w:val="pj"/>
      </w:pPr>
      <w:r>
        <w:rPr>
          <w:rStyle w:val="s0"/>
          <w:b/>
          <w:bCs/>
        </w:rPr>
        <w:t> </w:t>
      </w:r>
    </w:p>
    <w:p w:rsidR="00000000" w:rsidRDefault="001603D6">
      <w:pPr>
        <w:pStyle w:val="pj"/>
      </w:pPr>
      <w:r>
        <w:rPr>
          <w:rStyle w:val="s0"/>
        </w:rPr>
        <w:t>Опубликовано: ИС «Эталонный контрольный банк НПА РК в электронном виде» 31 июля 2019 г.; САПП Республики Казахстан 2019 г., № 31, ст. 270</w:t>
      </w:r>
    </w:p>
    <w:p w:rsidR="00000000" w:rsidRDefault="001603D6">
      <w:pPr>
        <w:pStyle w:val="pj"/>
      </w:pPr>
      <w:r>
        <w:rPr>
          <w:rStyle w:val="s0"/>
        </w:rPr>
        <w:t> </w:t>
      </w:r>
    </w:p>
    <w:p w:rsidR="00000000" w:rsidRDefault="001603D6">
      <w:pPr>
        <w:pStyle w:val="pj"/>
      </w:pPr>
      <w:r>
        <w:rPr>
          <w:rStyle w:val="s0"/>
        </w:rPr>
        <w:t>Внесены изменения:</w:t>
      </w:r>
    </w:p>
    <w:p w:rsidR="00000000" w:rsidRDefault="001603D6">
      <w:pPr>
        <w:pStyle w:val="pj"/>
      </w:pPr>
      <w:r>
        <w:rPr>
          <w:rStyle w:val="s0"/>
        </w:rPr>
        <w:t> </w:t>
      </w:r>
    </w:p>
    <w:p w:rsidR="00000000" w:rsidRDefault="001603D6">
      <w:pPr>
        <w:pStyle w:val="pj"/>
      </w:pPr>
      <w:hyperlink r:id="rId7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02.02.22 г. № 43;</w:t>
      </w:r>
    </w:p>
    <w:p w:rsidR="00000000" w:rsidRDefault="001603D6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17.05.22 </w:t>
      </w:r>
      <w:r>
        <w:rPr>
          <w:rStyle w:val="s0"/>
        </w:rPr>
        <w:t>г. № 311;</w:t>
      </w:r>
    </w:p>
    <w:p w:rsidR="00000000" w:rsidRDefault="001603D6">
      <w:pPr>
        <w:pStyle w:val="pj"/>
      </w:pPr>
      <w:hyperlink r:id="rId9" w:anchor="sub_id=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15.07.22 г. № 482;</w:t>
      </w:r>
    </w:p>
    <w:p w:rsidR="00000000" w:rsidRDefault="001603D6">
      <w:pPr>
        <w:pStyle w:val="pj"/>
      </w:pPr>
      <w:hyperlink r:id="rId10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</w:t>
      </w:r>
      <w:r>
        <w:rPr>
          <w:rStyle w:val="s0"/>
        </w:rPr>
        <w:t>от 21.11.22 г. № 932 (</w:t>
      </w:r>
      <w:hyperlink r:id="rId11" w:anchor="sub_id=3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4 декабря 2022 г.)</w:t>
      </w:r>
    </w:p>
    <w:p w:rsidR="00000000" w:rsidRDefault="001603D6">
      <w:pPr>
        <w:pStyle w:val="pj"/>
      </w:pPr>
      <w:r>
        <w:rPr>
          <w:rStyle w:val="s0"/>
        </w:rPr>
        <w:t> </w:t>
      </w:r>
    </w:p>
    <w:p w:rsidR="00000000" w:rsidRDefault="001603D6">
      <w:pPr>
        <w:pStyle w:val="pj"/>
      </w:pPr>
      <w:r>
        <w:rPr>
          <w:rStyle w:val="s0"/>
        </w:rPr>
        <w:t>Предыдущие редакции:</w:t>
      </w:r>
    </w:p>
    <w:p w:rsidR="00000000" w:rsidRDefault="001603D6">
      <w:pPr>
        <w:pStyle w:val="pj"/>
      </w:pPr>
      <w:r>
        <w:rPr>
          <w:rStyle w:val="s0"/>
        </w:rPr>
        <w:t> </w:t>
      </w:r>
    </w:p>
    <w:p w:rsidR="00000000" w:rsidRDefault="001603D6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>до внесения изменений от 02.02.22 г.</w:t>
      </w:r>
    </w:p>
    <w:p w:rsidR="00000000" w:rsidRDefault="001603D6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17.05.22 г.</w:t>
      </w:r>
    </w:p>
    <w:p w:rsidR="00000000" w:rsidRDefault="001603D6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</w:t>
      </w:r>
      <w:r>
        <w:t>несения изменений от 15.07.22 г.</w:t>
      </w:r>
    </w:p>
    <w:p w:rsidR="00000000" w:rsidRDefault="001603D6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21.11.22 г.</w:t>
      </w:r>
    </w:p>
    <w:p w:rsidR="00000000" w:rsidRDefault="001603D6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3D6" w:rsidRDefault="001603D6" w:rsidP="001603D6">
      <w:r>
        <w:separator/>
      </w:r>
    </w:p>
  </w:endnote>
  <w:endnote w:type="continuationSeparator" w:id="0">
    <w:p w:rsidR="001603D6" w:rsidRDefault="001603D6" w:rsidP="00160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3D6" w:rsidRDefault="001603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3D6" w:rsidRDefault="001603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3D6" w:rsidRDefault="001603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3D6" w:rsidRDefault="001603D6" w:rsidP="001603D6">
      <w:r>
        <w:separator/>
      </w:r>
    </w:p>
  </w:footnote>
  <w:footnote w:type="continuationSeparator" w:id="0">
    <w:p w:rsidR="001603D6" w:rsidRDefault="001603D6" w:rsidP="00160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3D6" w:rsidRDefault="001603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3D6" w:rsidRDefault="001603D6" w:rsidP="001603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03D6" w:rsidRPr="001603D6" w:rsidRDefault="001603D6" w:rsidP="001603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июля 2019 года № 546 «О переименовании акционерного общества «Казахстанский центр индустрии и экспорта» в акционерное общество «Казахстанский центр индустрии и экспорта «QazIndustry» (с изменениями по состоянию на 04.12.2022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3D6" w:rsidRDefault="001603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03D6"/>
    <w:rsid w:val="00160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0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03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0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03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0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03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0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03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51515" TargetMode="External"/><Relationship Id="rId13" Type="http://schemas.openxmlformats.org/officeDocument/2006/relationships/hyperlink" Target="http://online.zakon.kz/Document/?doc_id=3471536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5815141" TargetMode="External"/><Relationship Id="rId12" Type="http://schemas.openxmlformats.org/officeDocument/2006/relationships/hyperlink" Target="http://online.zakon.kz/Document/?doc_id=3278869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1572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20734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841572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89573" TargetMode="External"/><Relationship Id="rId14" Type="http://schemas.openxmlformats.org/officeDocument/2006/relationships/hyperlink" Target="http://online.zakon.kz/Document/?doc_id=3972871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1497</Characters>
  <Application>Microsoft Office Word</Application>
  <DocSecurity>0</DocSecurity>
  <Lines>12</Lines>
  <Paragraphs>3</Paragraphs>
  <ScaleCrop>false</ScaleCrop>
  <Company/>
  <LinksUpToDate>false</LinksUpToDate>
  <CharactersWithSpaces>1629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июля 2019 года № 546 «О переименовании акционерного общества «Казахстанский центр индустрии и экспорта» в акционерное общество «Казахстанский центр индустрии и экспорта «QazIndustry» (с изменениями по состоянию на 04.12.2022 г.) (©Paragraph 2023)</dc:title>
  <dc:subject/>
  <dc:creator>Сергей М</dc:creator>
  <cp:keywords/>
  <dc:description/>
  <cp:lastModifiedBy>Сергей М</cp:lastModifiedBy>
  <cp:revision>2</cp:revision>
  <dcterms:created xsi:type="dcterms:W3CDTF">2023-11-18T00:16:00Z</dcterms:created>
  <dcterms:modified xsi:type="dcterms:W3CDTF">2023-11-18T00:16:00Z</dcterms:modified>
</cp:coreProperties>
</file>