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524A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Мңдениет жңне спорт министрлігінің «Қазақ ұлттық хореография академиясы» шаруашылық жүргізу құқығындағы республикалық мемлекеттік кңсіпорнын құру мңселелері туралы» Қазақстан Республикасы Үкіметінің 2021 жылғы 9 сңуірдегі № 227 Қаул</w:t>
      </w:r>
      <w:r>
        <w:rPr>
          <w:rStyle w:val="s0"/>
          <w:b/>
          <w:bCs/>
        </w:rPr>
        <w:t>ысы (2023.04.10. берілген өзгерістермен)</w:t>
      </w:r>
    </w:p>
    <w:p w:rsidR="00000000" w:rsidRDefault="00C3524A">
      <w:pPr>
        <w:pStyle w:val="pj"/>
      </w:pPr>
      <w:r>
        <w:rPr>
          <w:rStyle w:val="s0"/>
          <w:b/>
          <w:bCs/>
        </w:rPr>
        <w:t> </w:t>
      </w:r>
    </w:p>
    <w:p w:rsidR="00000000" w:rsidRDefault="00C3524A">
      <w:pPr>
        <w:pStyle w:val="pj"/>
      </w:pPr>
      <w:r>
        <w:rPr>
          <w:rStyle w:val="s0"/>
        </w:rPr>
        <w:t xml:space="preserve">Жариялануы: </w:t>
      </w:r>
      <w:hyperlink r:id="rId7" w:anchor="!/doc/154463/kaz" w:history="1">
        <w:r>
          <w:rPr>
            <w:rStyle w:val="a4"/>
          </w:rPr>
          <w:t>«ҚР НҚА электрондық түрдегі эталондық бақылау банкі» АЖ 2021 ж. 12 сәуірде</w:t>
        </w:r>
      </w:hyperlink>
      <w:r>
        <w:rPr>
          <w:rStyle w:val="s0"/>
        </w:rPr>
        <w:t>; ҚР Президенті мен ҚР Үкіметінің Актілер жинағы, 2021 ж., № 18-19, 109-құжат</w:t>
      </w:r>
    </w:p>
    <w:p w:rsidR="00000000" w:rsidRDefault="00C3524A">
      <w:pPr>
        <w:pStyle w:val="pj"/>
      </w:pPr>
      <w:r>
        <w:t> </w:t>
      </w:r>
    </w:p>
    <w:p w:rsidR="00000000" w:rsidRDefault="00C3524A">
      <w:pPr>
        <w:pStyle w:val="pj"/>
      </w:pPr>
      <w:r>
        <w:rPr>
          <w:rStyle w:val="s0"/>
        </w:rPr>
        <w:t>Енгізілген өзгерістер:</w:t>
      </w:r>
    </w:p>
    <w:p w:rsidR="00000000" w:rsidRDefault="00C3524A">
      <w:pPr>
        <w:pStyle w:val="pj"/>
      </w:pPr>
      <w:r>
        <w:rPr>
          <w:rStyle w:val="s0"/>
        </w:rPr>
        <w:t> </w:t>
      </w:r>
    </w:p>
    <w:p w:rsidR="00000000" w:rsidRDefault="00C3524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2023.04.10. № 865 </w:t>
      </w:r>
      <w:hyperlink r:id="rId8" w:anchor="sub_id=3" w:history="1">
        <w:r>
          <w:rPr>
            <w:rStyle w:val="a4"/>
          </w:rPr>
          <w:t>Қаулысымен</w:t>
        </w:r>
      </w:hyperlink>
    </w:p>
    <w:p w:rsidR="00000000" w:rsidRDefault="00C3524A">
      <w:pPr>
        <w:pStyle w:val="pj"/>
      </w:pPr>
      <w:r>
        <w:rPr>
          <w:rStyle w:val="s0"/>
        </w:rPr>
        <w:t> </w:t>
      </w:r>
    </w:p>
    <w:p w:rsidR="00000000" w:rsidRDefault="00C3524A">
      <w:pPr>
        <w:pStyle w:val="pj"/>
      </w:pPr>
      <w:r>
        <w:rPr>
          <w:rStyle w:val="s0"/>
        </w:rPr>
        <w:t>Бұрынғы редакциялар:</w:t>
      </w:r>
    </w:p>
    <w:p w:rsidR="00000000" w:rsidRDefault="00C3524A">
      <w:pPr>
        <w:pStyle w:val="pj"/>
      </w:pPr>
      <w:r>
        <w:rPr>
          <w:rStyle w:val="s0"/>
        </w:rPr>
        <w:t> </w:t>
      </w:r>
    </w:p>
    <w:p w:rsidR="00000000" w:rsidRDefault="00C3524A">
      <w:pPr>
        <w:pStyle w:val="pj"/>
      </w:pPr>
      <w:r>
        <w:rPr>
          <w:rStyle w:val="s0"/>
        </w:rPr>
        <w:t>2023</w:t>
      </w:r>
      <w:r>
        <w:rPr>
          <w:rStyle w:val="s0"/>
        </w:rPr>
        <w:t xml:space="preserve"> ж. 4 қазанға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C3524A">
      <w:pPr>
        <w:pStyle w:val="pj"/>
      </w:pPr>
      <w:r>
        <w:rPr>
          <w:rStyle w:val="s0"/>
        </w:rPr>
        <w:t> </w:t>
      </w:r>
    </w:p>
    <w:p w:rsidR="00000000" w:rsidRDefault="00C3524A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524A" w:rsidRDefault="00C3524A" w:rsidP="00C3524A">
      <w:r>
        <w:separator/>
      </w:r>
    </w:p>
  </w:endnote>
  <w:endnote w:type="continuationSeparator" w:id="0">
    <w:p w:rsidR="00C3524A" w:rsidRDefault="00C3524A" w:rsidP="00C352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24A" w:rsidRDefault="00C3524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24A" w:rsidRDefault="00C3524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24A" w:rsidRDefault="00C3524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524A" w:rsidRDefault="00C3524A" w:rsidP="00C3524A">
      <w:r>
        <w:separator/>
      </w:r>
    </w:p>
  </w:footnote>
  <w:footnote w:type="continuationSeparator" w:id="0">
    <w:p w:rsidR="00C3524A" w:rsidRDefault="00C3524A" w:rsidP="00C352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24A" w:rsidRDefault="00C3524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24A" w:rsidRDefault="00C3524A" w:rsidP="00C352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524A" w:rsidRPr="00C3524A" w:rsidRDefault="00C3524A" w:rsidP="00C352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Мәдениет және спорт министрлігінің «Қазақ ұлттық хореография академиясы» шаруашылық жүргізу құқығындағы республикалық мемлекеттік кәсіпорнын құру мәселелері туралы» Қазақстан Республикасы Үкіметінің 2021 жылғы 9 сәуірдегі № 227 Қаулысы (2023.04.10.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24A" w:rsidRDefault="00C3524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524A"/>
    <w:rsid w:val="00C352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52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524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52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524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52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524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52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524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9807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91701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741</Characters>
  <Application>Microsoft Office Word</Application>
  <DocSecurity>0</DocSecurity>
  <Lines>6</Lines>
  <Paragraphs>1</Paragraphs>
  <ScaleCrop>false</ScaleCrop>
  <Company>SPecialiST RePack</Company>
  <LinksUpToDate>false</LinksUpToDate>
  <CharactersWithSpaces>814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Мәдениет және спорт министрлігінің «Қазақ ұлттық хореография академиясы» шаруашылық жүргізу құқығындағы республикалық мемлекеттік кәсіпорнын құру мәселелері туралы» Қазақстан Республикасы Үкіметінің 2021 жылғы 9 сәуірдегі № 227 Қаулысы (2023.04.10.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2024-08-26T22:12:00Z</dcterms:created>
  <dcterms:modified xsi:type="dcterms:W3CDTF">2024-08-26T22:12:00Z</dcterms:modified>
</cp:coreProperties>
</file>