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1224">
      <w:pPr>
        <w:pStyle w:val="pj"/>
      </w:pPr>
      <w:bookmarkStart w:id="0" w:name="_GoBack"/>
      <w:bookmarkEnd w:id="0"/>
      <w:r>
        <w:rPr>
          <w:rStyle w:val="s0"/>
          <w:b/>
          <w:bCs/>
        </w:rPr>
        <w:t>«Банктерді таратуды жүзеге асыру, Қазақстан Республикасының бейрезидент-банктері филиалдарының қызметін мңжбүрлеп тоқтату қағидаларын жңне қызметі мңжбүрлеп тоқтатылатын Қазақстан Республикасының бейрезидент-банктері филиалдарының, мңжбүрлеп таратылатын ба</w:t>
      </w:r>
      <w:r>
        <w:rPr>
          <w:rStyle w:val="s0"/>
          <w:b/>
          <w:bCs/>
        </w:rPr>
        <w:t>нктердің тарату комиссияларының жұмысына қойылатын талаптарды бекіту туралы» Қазақстан Республикасы Қаржы нарығын реттеу жңне дамыту агенттігі Басқармасының 2020 жылғы 30 қарашадағы № 114 Қаулысы (2025.14.07. берілген өзгерістер мен толықтыруларымен)</w:t>
      </w:r>
    </w:p>
    <w:p w:rsidR="00000000" w:rsidRDefault="00F01224">
      <w:pPr>
        <w:pStyle w:val="pj"/>
      </w:pPr>
      <w:r>
        <w:rPr>
          <w:rStyle w:val="s0"/>
          <w:b/>
          <w:bCs/>
        </w:rPr>
        <w:t> </w:t>
      </w:r>
    </w:p>
    <w:p w:rsidR="00000000" w:rsidRDefault="00F01224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2020 жылғы 2 желтоқсанда № 21716 тіркелді</w:t>
      </w:r>
    </w:p>
    <w:p w:rsidR="00000000" w:rsidRDefault="00F01224">
      <w:pPr>
        <w:pStyle w:val="pj"/>
      </w:pPr>
      <w:r>
        <w:rPr>
          <w:rStyle w:val="s0"/>
        </w:rPr>
        <w:t> </w:t>
      </w:r>
    </w:p>
    <w:p w:rsidR="00000000" w:rsidRDefault="00F01224">
      <w:pPr>
        <w:pStyle w:val="pj"/>
      </w:pPr>
      <w:r>
        <w:rPr>
          <w:rStyle w:val="s0"/>
        </w:rPr>
        <w:t xml:space="preserve">Жариялануы: </w:t>
      </w:r>
      <w:hyperlink r:id="rId7" w:anchor="!/doc/149244/kaz" w:tgtFrame="_blank" w:history="1">
        <w:r>
          <w:rPr>
            <w:rStyle w:val="a4"/>
          </w:rPr>
          <w:t>«ҚР НҚА электрондық түрдегі эталонды</w:t>
        </w:r>
        <w:r>
          <w:rPr>
            <w:rStyle w:val="a4"/>
          </w:rPr>
          <w:t>қ</w:t>
        </w:r>
        <w:r>
          <w:rPr>
            <w:rStyle w:val="a4"/>
          </w:rPr>
          <w:t xml:space="preserve"> бақылау банкі» АЖ 2020 ж. 7 желтоқсанда</w:t>
        </w:r>
      </w:hyperlink>
    </w:p>
    <w:p w:rsidR="00000000" w:rsidRDefault="00F01224">
      <w:pPr>
        <w:pStyle w:val="pj"/>
      </w:pPr>
      <w:r>
        <w:rPr>
          <w:rStyle w:val="s0"/>
        </w:rPr>
        <w:t> </w:t>
      </w:r>
    </w:p>
    <w:p w:rsidR="00000000" w:rsidRDefault="00F01224">
      <w:pPr>
        <w:pStyle w:val="pj"/>
      </w:pPr>
      <w:r>
        <w:rPr>
          <w:rStyle w:val="s0"/>
        </w:rPr>
        <w:t>Енгізілген өзгерістер:</w:t>
      </w:r>
    </w:p>
    <w:p w:rsidR="00000000" w:rsidRDefault="00F01224">
      <w:pPr>
        <w:pStyle w:val="pj"/>
      </w:pPr>
      <w:r>
        <w:rPr>
          <w:rStyle w:val="s0"/>
        </w:rPr>
        <w:t> </w:t>
      </w:r>
    </w:p>
    <w:p w:rsidR="00000000" w:rsidRDefault="00F0122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2021.24.02. № 39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0122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2021.20.09. № 93 </w:t>
      </w:r>
      <w:hyperlink r:id="rId10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0122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2022.23.11. № 96 </w:t>
      </w:r>
      <w:hyperlink r:id="rId12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18 желтоқсаннан бастап </w:t>
      </w:r>
      <w:hyperlink r:id="rId13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0122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</w:t>
      </w:r>
      <w:r>
        <w:rPr>
          <w:rStyle w:val="s0"/>
        </w:rPr>
        <w:t xml:space="preserve">ту агенттігі Басқармасының 2025.25.06. № 23 </w:t>
      </w:r>
      <w:hyperlink r:id="rId1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(2025 ж. 14 шілдеден бастап </w:t>
      </w:r>
      <w:hyperlink r:id="rId15" w:anchor="sub_id=4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01224">
      <w:pPr>
        <w:pStyle w:val="pj"/>
      </w:pPr>
      <w:r>
        <w:rPr>
          <w:rStyle w:val="s0"/>
        </w:rPr>
        <w:t> </w:t>
      </w:r>
    </w:p>
    <w:p w:rsidR="00000000" w:rsidRDefault="00F01224">
      <w:pPr>
        <w:pStyle w:val="pj"/>
      </w:pPr>
      <w:r>
        <w:rPr>
          <w:rStyle w:val="s0"/>
        </w:rPr>
        <w:t>Бұр</w:t>
      </w:r>
      <w:r>
        <w:rPr>
          <w:rStyle w:val="s0"/>
        </w:rPr>
        <w:t>ынғы редакциялар:</w:t>
      </w:r>
    </w:p>
    <w:p w:rsidR="00000000" w:rsidRDefault="00F01224">
      <w:pPr>
        <w:pStyle w:val="pj"/>
      </w:pPr>
      <w:r>
        <w:rPr>
          <w:rStyle w:val="s0"/>
        </w:rPr>
        <w:t> </w:t>
      </w:r>
    </w:p>
    <w:p w:rsidR="00000000" w:rsidRDefault="00F01224">
      <w:pPr>
        <w:pStyle w:val="pj"/>
      </w:pPr>
      <w:r>
        <w:rPr>
          <w:rStyle w:val="s0"/>
        </w:rPr>
        <w:t xml:space="preserve">2021 ж. 24 ақпанға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F01224">
      <w:pPr>
        <w:pStyle w:val="pj"/>
      </w:pPr>
      <w:r>
        <w:rPr>
          <w:rStyle w:val="s0"/>
        </w:rPr>
        <w:t xml:space="preserve">2021 ж. 20 қыркүйекке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F01224">
      <w:pPr>
        <w:pStyle w:val="pj"/>
      </w:pPr>
      <w:r>
        <w:rPr>
          <w:rStyle w:val="s0"/>
        </w:rPr>
        <w:t xml:space="preserve">2022 ж. 23 қарашаға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F01224">
      <w:pPr>
        <w:pStyle w:val="pj"/>
      </w:pPr>
      <w:r>
        <w:rPr>
          <w:rStyle w:val="s0"/>
        </w:rPr>
        <w:t xml:space="preserve">2025 ж. 25 маусымға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F01224">
      <w:pPr>
        <w:pStyle w:val="pj"/>
      </w:pPr>
      <w:r>
        <w:rPr>
          <w:rStyle w:val="s0"/>
        </w:rPr>
        <w:t> </w:t>
      </w:r>
    </w:p>
    <w:p w:rsidR="00000000" w:rsidRDefault="00F01224">
      <w:pPr>
        <w:pStyle w:val="pj"/>
      </w:pPr>
      <w:r>
        <w:rPr>
          <w:rStyle w:val="s0"/>
        </w:rPr>
        <w:t> </w:t>
      </w:r>
    </w:p>
    <w:p w:rsidR="00000000" w:rsidRDefault="00F01224">
      <w:pPr>
        <w:pStyle w:val="pj"/>
      </w:pPr>
      <w:r>
        <w:rPr>
          <w:rStyle w:val="s0"/>
        </w:rPr>
        <w:t> </w:t>
      </w:r>
    </w:p>
    <w:p w:rsidR="00000000" w:rsidRDefault="00F01224">
      <w:pPr>
        <w:pStyle w:val="pj"/>
      </w:pPr>
      <w:r>
        <w:rPr>
          <w:rStyle w:val="s0"/>
        </w:rPr>
        <w:t> </w:t>
      </w:r>
    </w:p>
    <w:p w:rsidR="00000000" w:rsidRDefault="00F01224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1224" w:rsidRDefault="00F01224" w:rsidP="00F01224">
      <w:r>
        <w:separator/>
      </w:r>
    </w:p>
  </w:endnote>
  <w:endnote w:type="continuationSeparator" w:id="0">
    <w:p w:rsidR="00F01224" w:rsidRDefault="00F01224" w:rsidP="00F012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1224" w:rsidRDefault="00F0122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1224" w:rsidRDefault="00F0122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1224" w:rsidRDefault="00F0122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1224" w:rsidRDefault="00F01224" w:rsidP="00F01224">
      <w:r>
        <w:separator/>
      </w:r>
    </w:p>
  </w:footnote>
  <w:footnote w:type="continuationSeparator" w:id="0">
    <w:p w:rsidR="00F01224" w:rsidRDefault="00F01224" w:rsidP="00F012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1224" w:rsidRDefault="00F0122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1224" w:rsidRDefault="00F01224" w:rsidP="00F012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1224" w:rsidRPr="00F01224" w:rsidRDefault="00F01224" w:rsidP="00F012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«Банктерді таратуды жүзеге асыру, Қазақстан Республикасының бейрезидент-банктері филиалдарының қызметін мәжбүрлеп тоқтату қағидаларын және қызметі мәжбүрлеп тоқтатылатын Қазақстан Республикасының бейрезидент-банктері филиалдарының, мәжбүрлеп таратылатын банктердің тарату комиссияларының жұмысына қойылатын талаптарды бекіту туралы» Қазақстан Республикасы Қаржы нарығын реттеу және дамыту агенттігі Басқармасының 2020 жылғы 30 қарашадағы № 114 Қаулысы (2025.14.07.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1224" w:rsidRDefault="00F0122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1224"/>
    <w:rsid w:val="00F012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12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122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12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122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12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122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12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122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508481" TargetMode="External"/><Relationship Id="rId13" Type="http://schemas.openxmlformats.org/officeDocument/2006/relationships/hyperlink" Target="http://online.zakon.kz/Document/?doc_id=36862093" TargetMode="External"/><Relationship Id="rId18" Type="http://schemas.openxmlformats.org/officeDocument/2006/relationships/hyperlink" Target="http://online.zakon.kz/Document/?doc_id=32771584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6862093" TargetMode="External"/><Relationship Id="rId17" Type="http://schemas.openxmlformats.org/officeDocument/2006/relationships/hyperlink" Target="http://online.zakon.kz/Document/?doc_id=32123532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714197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373439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483801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5969142" TargetMode="External"/><Relationship Id="rId19" Type="http://schemas.openxmlformats.org/officeDocument/2006/relationships/hyperlink" Target="http://online.zakon.kz/Document/?doc_id=3550188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456398" TargetMode="External"/><Relationship Id="rId14" Type="http://schemas.openxmlformats.org/officeDocument/2006/relationships/hyperlink" Target="http://online.zakon.kz/Document/?doc_id=39483801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195</Words>
  <Characters>2329</Characters>
  <Application>Microsoft Office Word</Application>
  <DocSecurity>0</DocSecurity>
  <Lines>19</Lines>
  <Paragraphs>5</Paragraphs>
  <ScaleCrop>false</ScaleCrop>
  <Company/>
  <LinksUpToDate>false</LinksUpToDate>
  <CharactersWithSpaces>2519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2025-07-18T16:09:00Z</dcterms:created>
  <dcterms:modified xsi:type="dcterms:W3CDTF">2025-07-18T16:09:00Z</dcterms:modified>
</cp:coreProperties>
</file>