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41B48">
      <w:pPr>
        <w:ind w:firstLine="397"/>
        <w:jc w:val="both"/>
      </w:pPr>
      <w:bookmarkStart w:id="0" w:name="_GoBack"/>
      <w:bookmarkEnd w:id="0"/>
      <w:r>
        <w:rPr>
          <w:rStyle w:val="s0"/>
          <w:b/>
          <w:bCs/>
        </w:rPr>
        <w:t>«Қазақстан Республикасының кейбір заңнамалық актілеріне адамдарды Қазақстан Республикасының шегінен тысқары жерге шығарып жіберу кезінде ұстап алу мерзімдерін реттеу мәселелері бойынша өзгерістер мен толықтырулар енгізу туралы» Қазақстан Республикасының 20</w:t>
      </w:r>
      <w:r>
        <w:rPr>
          <w:rStyle w:val="s0"/>
          <w:b/>
          <w:bCs/>
        </w:rPr>
        <w:t>20 жылғы 19 желтоқсандағы № 385-VI Заңы</w:t>
      </w:r>
    </w:p>
    <w:p w:rsidR="00000000" w:rsidRDefault="00241B48">
      <w:pPr>
        <w:ind w:firstLine="397"/>
        <w:jc w:val="both"/>
      </w:pPr>
      <w:r>
        <w:rPr>
          <w:rStyle w:val="s0"/>
          <w:b/>
          <w:bCs/>
          <w:lang w:val="kk-KZ"/>
        </w:rPr>
        <w:t> </w:t>
      </w:r>
    </w:p>
    <w:p w:rsidR="00000000" w:rsidRDefault="00241B48">
      <w:pPr>
        <w:ind w:firstLine="397"/>
        <w:jc w:val="both"/>
      </w:pPr>
      <w:r>
        <w:rPr>
          <w:rStyle w:val="s0"/>
          <w:lang w:val="kk-KZ"/>
        </w:rPr>
        <w:t>Жариялануы: «Егемен Қазақстан» 2020 жылғы 20 желтоқсан № 241 (29970)</w:t>
      </w:r>
      <w:r>
        <w:rPr>
          <w:rStyle w:val="s0"/>
        </w:rPr>
        <w:t xml:space="preserve">; </w:t>
      </w:r>
      <w:hyperlink r:id="rId7" w:anchor="!/doc/150038/kaz" w:history="1">
        <w:r>
          <w:rPr>
            <w:rStyle w:val="a4"/>
            <w:lang w:val="kk-KZ"/>
          </w:rPr>
          <w:t>«ҚР НҚА электрондық түрдегі эталондық бақылау банкі» АЖ 2020 ж. 22 желтоқсанда</w:t>
        </w:r>
      </w:hyperlink>
      <w:r>
        <w:rPr>
          <w:rStyle w:val="s2"/>
        </w:rPr>
        <w:t>;</w:t>
      </w:r>
      <w:r>
        <w:rPr>
          <w:rStyle w:val="s0"/>
        </w:rPr>
        <w:t xml:space="preserve"> </w:t>
      </w:r>
      <w:r>
        <w:rPr>
          <w:rStyle w:val="s0"/>
        </w:rPr>
        <w:t>ҚР</w:t>
      </w:r>
      <w:r>
        <w:rPr>
          <w:rStyle w:val="s0"/>
        </w:rPr>
        <w:t xml:space="preserve"> Парламентінің Жаршысы 2020 ж., желтоқсан, № 24-</w:t>
      </w:r>
      <w:r>
        <w:rPr>
          <w:rStyle w:val="s0"/>
          <w:lang w:val="en-US"/>
        </w:rPr>
        <w:t>II</w:t>
      </w:r>
      <w:r>
        <w:rPr>
          <w:rStyle w:val="s0"/>
        </w:rPr>
        <w:t xml:space="preserve"> (2819), </w:t>
      </w:r>
      <w:r>
        <w:rPr>
          <w:rStyle w:val="s0"/>
          <w:lang w:val="en-US"/>
        </w:rPr>
        <w:t>105</w:t>
      </w:r>
      <w:r>
        <w:rPr>
          <w:rStyle w:val="s0"/>
        </w:rPr>
        <w:t>-құжат</w:t>
      </w:r>
    </w:p>
    <w:p w:rsidR="00000000" w:rsidRDefault="00241B48">
      <w:pPr>
        <w:ind w:firstLine="397"/>
        <w:jc w:val="both"/>
      </w:pPr>
      <w:r>
        <w:rPr>
          <w:lang w:val="kk-KZ"/>
        </w:rPr>
        <w:t> </w:t>
      </w:r>
    </w:p>
    <w:p w:rsidR="00000000" w:rsidRDefault="00241B48">
      <w:pPr>
        <w:ind w:firstLine="397"/>
        <w:jc w:val="both"/>
      </w:pPr>
      <w:r>
        <w:rPr>
          <w:b/>
          <w:bCs/>
          <w:lang w:val="kk-KZ"/>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1B48" w:rsidRDefault="00241B48" w:rsidP="00241B48">
      <w:r>
        <w:separator/>
      </w:r>
    </w:p>
  </w:endnote>
  <w:endnote w:type="continuationSeparator" w:id="0">
    <w:p w:rsidR="00241B48" w:rsidRDefault="00241B48" w:rsidP="00241B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1B48" w:rsidRDefault="00241B4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1B48" w:rsidRDefault="00241B4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1B48" w:rsidRDefault="00241B4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1B48" w:rsidRDefault="00241B48" w:rsidP="00241B48">
      <w:r>
        <w:separator/>
      </w:r>
    </w:p>
  </w:footnote>
  <w:footnote w:type="continuationSeparator" w:id="0">
    <w:p w:rsidR="00241B48" w:rsidRDefault="00241B48" w:rsidP="00241B4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1B48" w:rsidRDefault="00241B4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1B48" w:rsidRDefault="00241B48" w:rsidP="00241B4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41B48" w:rsidRPr="00241B48" w:rsidRDefault="00241B48" w:rsidP="00241B48">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адамдарды Қазақстан Республикасының шегінен тысқары жерге шығарып жіберу кезінде ұстап алу мерзімдерін реттеу мәселелері бойынша өзгерістер мен толықтырулар енгізу туралы» Қазақстан Республикасының 2020 жылғы 19 желтоқсандағы № 385-VI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1B48" w:rsidRDefault="00241B4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41B48"/>
    <w:rsid w:val="00241B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41B48"/>
    <w:pPr>
      <w:tabs>
        <w:tab w:val="center" w:pos="4677"/>
        <w:tab w:val="right" w:pos="9355"/>
      </w:tabs>
    </w:pPr>
  </w:style>
  <w:style w:type="character" w:customStyle="1" w:styleId="a7">
    <w:name w:val="Верхний колонтитул Знак"/>
    <w:basedOn w:val="a0"/>
    <w:link w:val="a6"/>
    <w:uiPriority w:val="99"/>
    <w:rsid w:val="00241B48"/>
    <w:rPr>
      <w:rFonts w:eastAsiaTheme="minorEastAsia"/>
      <w:color w:val="000000"/>
      <w:sz w:val="24"/>
      <w:szCs w:val="24"/>
    </w:rPr>
  </w:style>
  <w:style w:type="paragraph" w:styleId="a8">
    <w:name w:val="footer"/>
    <w:basedOn w:val="a"/>
    <w:link w:val="a9"/>
    <w:uiPriority w:val="99"/>
    <w:unhideWhenUsed/>
    <w:rsid w:val="00241B48"/>
    <w:pPr>
      <w:tabs>
        <w:tab w:val="center" w:pos="4677"/>
        <w:tab w:val="right" w:pos="9355"/>
      </w:tabs>
    </w:pPr>
  </w:style>
  <w:style w:type="character" w:customStyle="1" w:styleId="a9">
    <w:name w:val="Нижний колонтитул Знак"/>
    <w:basedOn w:val="a0"/>
    <w:link w:val="a8"/>
    <w:uiPriority w:val="99"/>
    <w:rsid w:val="00241B4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41B48"/>
    <w:pPr>
      <w:tabs>
        <w:tab w:val="center" w:pos="4677"/>
        <w:tab w:val="right" w:pos="9355"/>
      </w:tabs>
    </w:pPr>
  </w:style>
  <w:style w:type="character" w:customStyle="1" w:styleId="a7">
    <w:name w:val="Верхний колонтитул Знак"/>
    <w:basedOn w:val="a0"/>
    <w:link w:val="a6"/>
    <w:uiPriority w:val="99"/>
    <w:rsid w:val="00241B48"/>
    <w:rPr>
      <w:rFonts w:eastAsiaTheme="minorEastAsia"/>
      <w:color w:val="000000"/>
      <w:sz w:val="24"/>
      <w:szCs w:val="24"/>
    </w:rPr>
  </w:style>
  <w:style w:type="paragraph" w:styleId="a8">
    <w:name w:val="footer"/>
    <w:basedOn w:val="a"/>
    <w:link w:val="a9"/>
    <w:uiPriority w:val="99"/>
    <w:unhideWhenUsed/>
    <w:rsid w:val="00241B48"/>
    <w:pPr>
      <w:tabs>
        <w:tab w:val="center" w:pos="4677"/>
        <w:tab w:val="right" w:pos="9355"/>
      </w:tabs>
    </w:pPr>
  </w:style>
  <w:style w:type="character" w:customStyle="1" w:styleId="a9">
    <w:name w:val="Нижний колонтитул Знак"/>
    <w:basedOn w:val="a0"/>
    <w:link w:val="a8"/>
    <w:uiPriority w:val="99"/>
    <w:rsid w:val="00241B4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zan.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66</Words>
  <Characters>521</Characters>
  <Application>Microsoft Office Word</Application>
  <DocSecurity>0</DocSecurity>
  <Lines>4</Lines>
  <Paragraphs>1</Paragraphs>
  <ScaleCrop>false</ScaleCrop>
  <Company>SPecialiST RePack</Company>
  <LinksUpToDate>false</LinksUpToDate>
  <CharactersWithSpaces>586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адамдарды Қазақстан Республикасының шегінен тысқары жерге шығарып жіберу кезінде ұстап алу мерзімдерін реттеу мәселелері бойынша өзгерістер мен толықтырулар енгізу туралы» Қазақстан Республикасының 2020 жылғы 19 желтоқсандағы № 385-VI Заңы (©Paragraph 2024)</dc:title>
  <dc:subject/>
  <dc:creator>Сергей Мельников</dc:creator>
  <cp:keywords/>
  <dc:description/>
  <cp:lastModifiedBy>Сергей Мельников</cp:lastModifiedBy>
  <cp:revision>2</cp:revision>
  <dcterms:created xsi:type="dcterms:W3CDTF">2024-06-23T01:53:00Z</dcterms:created>
  <dcterms:modified xsi:type="dcterms:W3CDTF">2024-06-23T01:53:00Z</dcterms:modified>
</cp:coreProperties>
</file>