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8C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29 июля 2022 года № 2479-IX «Об особенностях регулирования отношений на рынке природного газа и в сфере теплоснабжения во время действия военного положения и дальнейшего восстановления их функционирования» (с изменениями и дополнениями по </w:t>
      </w:r>
      <w:r>
        <w:rPr>
          <w:rStyle w:val="s0"/>
          <w:b/>
          <w:bCs/>
        </w:rPr>
        <w:t>состоянию на 14.01.2025 г.)</w:t>
      </w:r>
    </w:p>
    <w:p w:rsidR="00000000" w:rsidRDefault="003738C6">
      <w:pPr>
        <w:pStyle w:val="pj"/>
      </w:pPr>
      <w:r>
        <w:rPr>
          <w:rStyle w:val="s0"/>
          <w:b/>
          <w:bCs/>
        </w:rPr>
        <w:t> </w:t>
      </w:r>
    </w:p>
    <w:p w:rsidR="00000000" w:rsidRDefault="003738C6">
      <w:pPr>
        <w:pStyle w:val="pj"/>
      </w:pPr>
      <w:r>
        <w:t>Опубликован: Голос Украины от 18.08.2022 г., № 170.</w:t>
      </w:r>
    </w:p>
    <w:p w:rsidR="00000000" w:rsidRDefault="003738C6">
      <w:pPr>
        <w:pStyle w:val="pj"/>
      </w:pPr>
      <w:r>
        <w:t> </w:t>
      </w:r>
    </w:p>
    <w:p w:rsidR="00000000" w:rsidRDefault="003738C6">
      <w:pPr>
        <w:pStyle w:val="pj"/>
      </w:pPr>
      <w:r>
        <w:t>Внесены изменения:</w:t>
      </w:r>
    </w:p>
    <w:p w:rsidR="00000000" w:rsidRDefault="003738C6">
      <w:pPr>
        <w:pStyle w:val="pj"/>
      </w:pPr>
      <w:r>
        <w:t> </w:t>
      </w:r>
    </w:p>
    <w:p w:rsidR="00000000" w:rsidRDefault="003738C6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13.12.22 г. № 2850-IX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8C6">
      <w:pPr>
        <w:pStyle w:val="pj"/>
      </w:pPr>
      <w:hyperlink r:id="rId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30.06.23 г. № 3220-IX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38C6">
      <w:pPr>
        <w:pStyle w:val="pj"/>
      </w:pPr>
      <w:hyperlink r:id="rId11" w:anchor="sub_id=7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348</w:t>
      </w:r>
      <w:r>
        <w:rPr>
          <w:rStyle w:val="s0"/>
        </w:rPr>
        <w:t xml:space="preserve">4-IX (см. </w:t>
      </w:r>
      <w:hyperlink r:id="rId12" w:anchor="sub_id=7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38C6">
      <w:pPr>
        <w:pStyle w:val="pj"/>
      </w:pPr>
      <w:hyperlink r:id="rId1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3764-IX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38C6">
      <w:pPr>
        <w:pStyle w:val="pj"/>
      </w:pPr>
      <w:hyperlink r:id="rId15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14.01.25 г. № 4213-IX (см. </w:t>
      </w:r>
      <w:hyperlink r:id="rId1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738C6">
      <w:pPr>
        <w:pStyle w:val="pj"/>
      </w:pPr>
      <w:r>
        <w:t> </w:t>
      </w:r>
    </w:p>
    <w:p w:rsidR="00000000" w:rsidRDefault="003738C6">
      <w:pPr>
        <w:pStyle w:val="pj"/>
      </w:pPr>
      <w:r>
        <w:t> </w:t>
      </w:r>
    </w:p>
    <w:p w:rsidR="00000000" w:rsidRDefault="003738C6">
      <w:pPr>
        <w:pStyle w:val="pj"/>
      </w:pPr>
      <w:r>
        <w:t> </w:t>
      </w:r>
    </w:p>
    <w:p w:rsidR="00000000" w:rsidRDefault="003738C6">
      <w:pPr>
        <w:pStyle w:val="pj"/>
      </w:pPr>
      <w:r>
        <w:t> </w:t>
      </w:r>
    </w:p>
    <w:p w:rsidR="00000000" w:rsidRDefault="003738C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8C6" w:rsidRDefault="003738C6" w:rsidP="003738C6">
      <w:r>
        <w:separator/>
      </w:r>
    </w:p>
  </w:endnote>
  <w:endnote w:type="continuationSeparator" w:id="0">
    <w:p w:rsidR="003738C6" w:rsidRDefault="003738C6" w:rsidP="00373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8C6" w:rsidRDefault="003738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8C6" w:rsidRDefault="003738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8C6" w:rsidRDefault="003738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8C6" w:rsidRDefault="003738C6" w:rsidP="003738C6">
      <w:r>
        <w:separator/>
      </w:r>
    </w:p>
  </w:footnote>
  <w:footnote w:type="continuationSeparator" w:id="0">
    <w:p w:rsidR="003738C6" w:rsidRDefault="003738C6" w:rsidP="00373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8C6" w:rsidRDefault="003738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8C6" w:rsidRDefault="003738C6" w:rsidP="00373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8C6" w:rsidRPr="003738C6" w:rsidRDefault="003738C6" w:rsidP="00373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июля 2022 года № 2479-IX «Об особенностях регулирования отношений на рынке природного газа и в сфере теплоснабжения во время действия военного положения и дальнейшего восстановления их функционирования» (с изменениями и дополнениями по состоянию на 14.01.2025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8C6" w:rsidRDefault="003738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8C6"/>
    <w:rsid w:val="00373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8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8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87147" TargetMode="External"/><Relationship Id="rId13" Type="http://schemas.openxmlformats.org/officeDocument/2006/relationships/hyperlink" Target="http://online.zakon.kz/Document/?doc_id=3176649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010391" TargetMode="External"/><Relationship Id="rId12" Type="http://schemas.openxmlformats.org/officeDocument/2006/relationships/hyperlink" Target="http://online.zakon.kz/Document/?doc_id=3194400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8563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4400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8563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99200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2005" TargetMode="External"/><Relationship Id="rId14" Type="http://schemas.openxmlformats.org/officeDocument/2006/relationships/hyperlink" Target="http://online.zakon.kz/Document/?doc_id=3176649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2025-03-21T10:15:00Z</dcterms:created>
  <dcterms:modified xsi:type="dcterms:W3CDTF">2025-03-21T10:15:00Z</dcterms:modified>
</cp:coreProperties>
</file>