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80FA6">
      <w:pPr>
        <w:pStyle w:val="pj"/>
      </w:pPr>
      <w:bookmarkStart w:id="0" w:name="_GoBack"/>
      <w:bookmarkEnd w:id="0"/>
      <w:r>
        <w:rPr>
          <w:rStyle w:val="s0"/>
          <w:b/>
          <w:bCs/>
        </w:rPr>
        <w:t>СП РК EN 1990:2002+А1:2005/2011 «Основы проектирования несущих конструкций» (с изменениями от 30.12.2021 г.)</w:t>
      </w:r>
    </w:p>
    <w:p w:rsidR="00000000" w:rsidRDefault="00880FA6">
      <w:pPr>
        <w:pStyle w:val="pj"/>
      </w:pPr>
      <w:r>
        <w:rPr>
          <w:rStyle w:val="s0"/>
          <w:b/>
          <w:bCs/>
        </w:rPr>
        <w:t> </w:t>
      </w:r>
    </w:p>
    <w:p w:rsidR="00000000" w:rsidRDefault="00880FA6">
      <w:pPr>
        <w:pStyle w:val="pj"/>
      </w:pPr>
      <w:r>
        <w:rPr>
          <w:rStyle w:val="s0"/>
        </w:rPr>
        <w:t>Внесены изменения:</w:t>
      </w:r>
    </w:p>
    <w:p w:rsidR="00000000" w:rsidRDefault="00880FA6">
      <w:pPr>
        <w:pStyle w:val="pj"/>
      </w:pPr>
      <w:r>
        <w:rPr>
          <w:rStyle w:val="s0"/>
        </w:rPr>
        <w:t> </w:t>
      </w:r>
    </w:p>
    <w:p w:rsidR="00000000" w:rsidRDefault="00880FA6">
      <w:pPr>
        <w:pStyle w:val="pj"/>
      </w:pPr>
      <w:hyperlink r:id="rId7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Председателя Комитета по делам строительства и жилищно-коммунального хозяйства Министерства индустрии и инфраструктурного развития РК от 30.12.21 г. № 216-НҚ.</w:t>
      </w:r>
    </w:p>
    <w:p w:rsidR="00000000" w:rsidRDefault="00880FA6">
      <w:pPr>
        <w:pStyle w:val="pj"/>
      </w:pPr>
      <w:r>
        <w:rPr>
          <w:rStyle w:val="s0"/>
        </w:rPr>
        <w:t> </w:t>
      </w:r>
    </w:p>
    <w:p w:rsidR="00000000" w:rsidRDefault="00880FA6">
      <w:pPr>
        <w:pStyle w:val="pj"/>
      </w:pPr>
      <w:r>
        <w:rPr>
          <w:rStyle w:val="s0"/>
        </w:rPr>
        <w:t>Предыдущие редакции:</w:t>
      </w:r>
    </w:p>
    <w:p w:rsidR="00000000" w:rsidRDefault="00880FA6">
      <w:pPr>
        <w:pStyle w:val="pj"/>
      </w:pPr>
      <w:r>
        <w:rPr>
          <w:rStyle w:val="s0"/>
        </w:rPr>
        <w:t> </w:t>
      </w:r>
    </w:p>
    <w:p w:rsidR="00000000" w:rsidRDefault="00880FA6">
      <w:pPr>
        <w:pStyle w:val="pj"/>
      </w:pPr>
      <w:hyperlink r:id="rId8" w:history="1">
        <w:r>
          <w:rPr>
            <w:rStyle w:val="a4"/>
          </w:rPr>
          <w:t>редакци</w:t>
        </w:r>
        <w:r>
          <w:rPr>
            <w:rStyle w:val="a4"/>
          </w:rPr>
          <w:t>я</w:t>
        </w:r>
      </w:hyperlink>
      <w:r>
        <w:rPr>
          <w:rStyle w:val="s0"/>
        </w:rPr>
        <w:t>, действовавшая до внесения изменений от 30.12.21 г.</w:t>
      </w:r>
    </w:p>
    <w:p w:rsidR="00000000" w:rsidRDefault="00880FA6">
      <w:pPr>
        <w:pStyle w:val="pj"/>
      </w:pPr>
      <w:r>
        <w:rPr>
          <w:rStyle w:val="s0"/>
        </w:rPr>
        <w:t> </w:t>
      </w:r>
    </w:p>
    <w:p w:rsidR="00000000" w:rsidRDefault="00880FA6">
      <w:pPr>
        <w:pStyle w:val="pc"/>
      </w:pPr>
      <w:r>
        <w:t>Комитет по делам строительства и жилищно-коммунального хозяйства</w:t>
      </w:r>
    </w:p>
    <w:p w:rsidR="00000000" w:rsidRDefault="00880FA6">
      <w:pPr>
        <w:pStyle w:val="pc"/>
      </w:pPr>
      <w:r>
        <w:t>Министерства национальной экономики Республики Казахстан</w:t>
      </w:r>
    </w:p>
    <w:p w:rsidR="00000000" w:rsidRDefault="00880FA6">
      <w:pPr>
        <w:pStyle w:val="pc"/>
      </w:pPr>
      <w:r>
        <w:t> </w:t>
      </w:r>
    </w:p>
    <w:p w:rsidR="00000000" w:rsidRDefault="00880FA6">
      <w:pPr>
        <w:pStyle w:val="pc"/>
      </w:pPr>
      <w:r>
        <w:t>Астана 2016</w:t>
      </w:r>
    </w:p>
    <w:p w:rsidR="00000000" w:rsidRDefault="00880FA6">
      <w:pPr>
        <w:pStyle w:val="pc"/>
      </w:pPr>
      <w:r>
        <w:t> </w:t>
      </w:r>
    </w:p>
    <w:p w:rsidR="00000000" w:rsidRDefault="00880FA6">
      <w:pPr>
        <w:pStyle w:val="pc"/>
      </w:pPr>
      <w:r>
        <w:rPr>
          <w:b/>
          <w:bCs/>
        </w:rPr>
        <w:t>ПРЕДИСЛОВИЕ</w:t>
      </w:r>
    </w:p>
    <w:p w:rsidR="00000000" w:rsidRDefault="00880FA6">
      <w:pPr>
        <w:pStyle w:val="pc"/>
      </w:pPr>
      <w:r>
        <w:t> </w:t>
      </w:r>
    </w:p>
    <w:p w:rsidR="00000000" w:rsidRDefault="00880FA6">
      <w:pPr>
        <w:pStyle w:val="pj"/>
      </w:pPr>
      <w:r>
        <w:rPr>
          <w:b/>
          <w:bCs/>
        </w:rPr>
        <w:t>1.</w:t>
      </w:r>
      <w:r>
        <w:t xml:space="preserve"> </w:t>
      </w:r>
      <w:r>
        <w:rPr>
          <w:b/>
          <w:bCs/>
        </w:rPr>
        <w:t>РАЗРАБОТАН:</w:t>
      </w:r>
      <w:r>
        <w:t xml:space="preserve"> АО «КазНИИСА»</w:t>
      </w:r>
    </w:p>
    <w:p w:rsidR="00000000" w:rsidRDefault="00880FA6">
      <w:pPr>
        <w:pStyle w:val="pj"/>
      </w:pPr>
      <w:r>
        <w:rPr>
          <w:b/>
          <w:bCs/>
        </w:rPr>
        <w:t>2.</w:t>
      </w:r>
      <w:r>
        <w:t xml:space="preserve"> </w:t>
      </w:r>
      <w:r>
        <w:rPr>
          <w:b/>
          <w:bCs/>
        </w:rPr>
        <w:t>ПРЕДСТАВЛЕН:</w:t>
      </w:r>
      <w:r>
        <w:t xml:space="preserve"> Упр</w:t>
      </w:r>
      <w:r>
        <w:t>авлением технического регулирования и нормирования Комитета по делам строительства и жилищно-коммунального хозяйства Республики Казахстан</w:t>
      </w:r>
    </w:p>
    <w:p w:rsidR="00000000" w:rsidRDefault="00880FA6">
      <w:pPr>
        <w:pStyle w:val="pj"/>
      </w:pPr>
      <w:r>
        <w:rPr>
          <w:b/>
          <w:bCs/>
        </w:rPr>
        <w:t>3.</w:t>
      </w:r>
      <w:r>
        <w:t xml:space="preserve"> </w:t>
      </w:r>
      <w:r>
        <w:rPr>
          <w:b/>
          <w:bCs/>
        </w:rPr>
        <w:t>ПРИНЯТ И ВВЕДЕН</w:t>
      </w:r>
      <w:r>
        <w:t xml:space="preserve"> </w:t>
      </w:r>
      <w:r>
        <w:rPr>
          <w:b/>
          <w:bCs/>
        </w:rPr>
        <w:t>В ДЕЙСТВИЕ:</w:t>
      </w:r>
      <w:r>
        <w:t xml:space="preserve"> </w:t>
      </w:r>
      <w:hyperlink r:id="rId9" w:history="1">
        <w:r>
          <w:rPr>
            <w:rStyle w:val="a4"/>
          </w:rPr>
          <w:t>приказом</w:t>
        </w:r>
      </w:hyperlink>
      <w:r>
        <w:t xml:space="preserve"> Комитета по д</w:t>
      </w:r>
      <w:r>
        <w:t>елам строительства, жилищно-коммунального хозяйства и управления земельными ресурсами Министерства национальной экономики Республики Казахстан от 29 декабря 2014 года № 156-НҚ с 1 июля 2015 года, с внесенными изменениями приказом председателя Комитета по д</w:t>
      </w:r>
      <w:r>
        <w:t>елам строительства и жилищно-коммунального хозяйства Министерства национальной экономики Республики Казахстан от 15 сентября 2016 года № 110-НҚ</w:t>
      </w:r>
    </w:p>
    <w:p w:rsidR="00000000" w:rsidRDefault="00880FA6">
      <w:pPr>
        <w:pStyle w:val="pj"/>
      </w:pPr>
      <w:r>
        <w:rPr>
          <w:b/>
          <w:bCs/>
        </w:rPr>
        <w:t>4</w:t>
      </w:r>
      <w:r>
        <w:t xml:space="preserve"> </w:t>
      </w:r>
      <w:r>
        <w:rPr>
          <w:b/>
          <w:bCs/>
        </w:rPr>
        <w:t>ВЗАМЕН:</w:t>
      </w:r>
      <w:r>
        <w:t xml:space="preserve"> Введен впервые</w:t>
      </w:r>
    </w:p>
    <w:p w:rsidR="00000000" w:rsidRDefault="00880FA6">
      <w:pPr>
        <w:pStyle w:val="pj"/>
      </w:pPr>
      <w:r>
        <w:rPr>
          <w:b/>
          <w:bCs/>
        </w:rPr>
        <w:t>Дата введения - 2015-07-01</w:t>
      </w:r>
    </w:p>
    <w:p w:rsidR="00000000" w:rsidRDefault="00880FA6">
      <w:pPr>
        <w:pStyle w:val="pj"/>
      </w:pPr>
      <w:r>
        <w:rPr>
          <w:b/>
          <w:bCs/>
        </w:rPr>
        <w:t>УДК</w:t>
      </w:r>
      <w:r>
        <w:t xml:space="preserve">                               </w:t>
      </w:r>
      <w:r>
        <w:rPr>
          <w:b/>
          <w:bCs/>
        </w:rPr>
        <w:t>МКС 91.040:91.120</w:t>
      </w:r>
    </w:p>
    <w:p w:rsidR="00000000" w:rsidRDefault="00880FA6">
      <w:pPr>
        <w:pStyle w:val="pj"/>
      </w:pPr>
      <w:r>
        <w:t> </w:t>
      </w:r>
    </w:p>
    <w:p w:rsidR="00000000" w:rsidRDefault="00880FA6">
      <w:pPr>
        <w:pStyle w:val="pj"/>
      </w:pPr>
      <w:r>
        <w:t>Настоя</w:t>
      </w:r>
      <w:r>
        <w:t>щий государственный норматив не может быть полностью или частично воспроизведен, тиражирован и распространен в качестве официального издания без разрешения Уполномоченного государственного органа по делам архитектуры, градостроительства и строительства Рес</w:t>
      </w:r>
      <w:r>
        <w:t>публики Казахстан.</w:t>
      </w:r>
    </w:p>
    <w:p w:rsidR="00000000" w:rsidRDefault="00880FA6">
      <w:pPr>
        <w:pStyle w:val="pj"/>
      </w:pPr>
      <w:r>
        <w:t> </w:t>
      </w:r>
    </w:p>
    <w:p w:rsidR="00000000" w:rsidRDefault="00880FA6">
      <w:pPr>
        <w:pStyle w:val="pc"/>
      </w:pPr>
      <w:r>
        <w:rPr>
          <w:b/>
          <w:bCs/>
        </w:rPr>
        <w:t>НАЦИОНАЛЬНОЕ ПРЕДИСЛОВИЕ</w:t>
      </w:r>
    </w:p>
    <w:p w:rsidR="00000000" w:rsidRDefault="00880FA6">
      <w:pPr>
        <w:pStyle w:val="pj"/>
      </w:pPr>
      <w:r>
        <w:t> </w:t>
      </w:r>
    </w:p>
    <w:p w:rsidR="00000000" w:rsidRDefault="00880FA6">
      <w:pPr>
        <w:pStyle w:val="pj"/>
      </w:pPr>
      <w:r>
        <w:t xml:space="preserve">Настоящий Свод правил Республики Казахстан является идентичным внедрением Европейского стандарта </w:t>
      </w:r>
      <w:r>
        <w:rPr>
          <w:lang w:val="en-US"/>
        </w:rPr>
        <w:t>EN</w:t>
      </w:r>
      <w:r>
        <w:t xml:space="preserve"> 1990:2002+</w:t>
      </w:r>
      <w:r>
        <w:rPr>
          <w:lang w:val="en-US"/>
        </w:rPr>
        <w:t>A</w:t>
      </w:r>
      <w:r>
        <w:t>1:2005 «</w:t>
      </w:r>
      <w:r>
        <w:rPr>
          <w:lang w:val="en-US"/>
        </w:rPr>
        <w:t>Basis of structural design</w:t>
      </w:r>
      <w:r>
        <w:t xml:space="preserve">», разработанного техническим комитетом </w:t>
      </w:r>
      <w:r>
        <w:rPr>
          <w:lang w:val="en-US"/>
        </w:rPr>
        <w:t>CEN</w:t>
      </w:r>
      <w:r>
        <w:t>/</w:t>
      </w:r>
      <w:r>
        <w:rPr>
          <w:lang w:val="en-US"/>
        </w:rPr>
        <w:t xml:space="preserve">TC </w:t>
      </w:r>
      <w:r>
        <w:t>250 «Строительны</w:t>
      </w:r>
      <w:r>
        <w:t xml:space="preserve">е Еврокоды», секретариат которого находится при </w:t>
      </w:r>
      <w:r>
        <w:rPr>
          <w:lang w:val="en-US"/>
        </w:rPr>
        <w:t>BSI</w:t>
      </w:r>
      <w:r>
        <w:t>.</w:t>
      </w:r>
    </w:p>
    <w:p w:rsidR="00000000" w:rsidRDefault="00880FA6">
      <w:pPr>
        <w:pStyle w:val="pj"/>
      </w:pPr>
      <w:r>
        <w:t xml:space="preserve">Настоящий государственный нормативный документ является редакцией на русском языке официальной версии </w:t>
      </w:r>
      <w:r>
        <w:rPr>
          <w:lang w:val="en-US"/>
        </w:rPr>
        <w:t>EN</w:t>
      </w:r>
      <w:r>
        <w:t xml:space="preserve"> 1990:2002+А1:2005 (включающей все поправки и изменения на декабрь 2008 г. и апрель 2010 г.).</w:t>
      </w:r>
    </w:p>
    <w:p w:rsidR="00000000" w:rsidRDefault="00880FA6">
      <w:pPr>
        <w:pStyle w:val="pj"/>
      </w:pPr>
      <w:r>
        <w:t xml:space="preserve">Настоящий государственный нормативный документ входит в систему Сводов Правил Республики Казахстан (СП РК </w:t>
      </w:r>
      <w:r>
        <w:rPr>
          <w:lang w:val="en-US"/>
        </w:rPr>
        <w:t>EN</w:t>
      </w:r>
      <w:r>
        <w:t>), представляющей собой комплект документов в составе:</w:t>
      </w:r>
    </w:p>
    <w:p w:rsidR="00000000" w:rsidRDefault="00880FA6">
      <w:pPr>
        <w:pStyle w:val="pj"/>
      </w:pPr>
      <w:r>
        <w:t xml:space="preserve">СП РК </w:t>
      </w:r>
      <w:r>
        <w:rPr>
          <w:lang w:val="en-US"/>
        </w:rPr>
        <w:t>EN</w:t>
      </w:r>
      <w:r>
        <w:t xml:space="preserve"> 1990 Основы проектирования несущих конструкций</w:t>
      </w:r>
    </w:p>
    <w:p w:rsidR="00000000" w:rsidRDefault="00880FA6">
      <w:pPr>
        <w:pStyle w:val="pj"/>
      </w:pPr>
      <w:r>
        <w:t xml:space="preserve">СП РК </w:t>
      </w:r>
      <w:r>
        <w:rPr>
          <w:lang w:val="en-US"/>
        </w:rPr>
        <w:t>EN</w:t>
      </w:r>
      <w:r>
        <w:t xml:space="preserve"> 1991 Воздействия на несущие </w:t>
      </w:r>
      <w:r>
        <w:t>конструкции</w:t>
      </w:r>
    </w:p>
    <w:p w:rsidR="00000000" w:rsidRDefault="00880FA6">
      <w:pPr>
        <w:pStyle w:val="pj"/>
      </w:pPr>
      <w:r>
        <w:t xml:space="preserve">СП РК </w:t>
      </w:r>
      <w:r>
        <w:rPr>
          <w:lang w:val="en-US"/>
        </w:rPr>
        <w:t>EN</w:t>
      </w:r>
      <w:r>
        <w:t xml:space="preserve"> 1992 Проектирование железобетонных конструкций</w:t>
      </w:r>
    </w:p>
    <w:p w:rsidR="00000000" w:rsidRDefault="00880FA6">
      <w:pPr>
        <w:pStyle w:val="pj"/>
      </w:pPr>
      <w:r>
        <w:t xml:space="preserve">СП РК </w:t>
      </w:r>
      <w:r>
        <w:rPr>
          <w:lang w:val="en-US"/>
        </w:rPr>
        <w:t>EN</w:t>
      </w:r>
      <w:r>
        <w:t xml:space="preserve"> 1993 Проектирование стальных конструкций</w:t>
      </w:r>
    </w:p>
    <w:p w:rsidR="00000000" w:rsidRDefault="00880FA6">
      <w:pPr>
        <w:pStyle w:val="pj"/>
      </w:pPr>
      <w:r>
        <w:t xml:space="preserve">СП РК </w:t>
      </w:r>
      <w:r>
        <w:rPr>
          <w:lang w:val="en-US"/>
        </w:rPr>
        <w:t>EN</w:t>
      </w:r>
      <w:r>
        <w:t xml:space="preserve"> 1994 Проектирование сталежелезобетонных конструкций</w:t>
      </w:r>
    </w:p>
    <w:p w:rsidR="00000000" w:rsidRDefault="00880FA6">
      <w:pPr>
        <w:pStyle w:val="pj"/>
      </w:pPr>
      <w:r>
        <w:t xml:space="preserve">СП РК </w:t>
      </w:r>
      <w:r>
        <w:rPr>
          <w:lang w:val="en-US"/>
        </w:rPr>
        <w:t>EN</w:t>
      </w:r>
      <w:r>
        <w:t xml:space="preserve"> 1995 Проектирование деревянных конструкций</w:t>
      </w:r>
    </w:p>
    <w:p w:rsidR="00000000" w:rsidRDefault="00880FA6">
      <w:pPr>
        <w:pStyle w:val="pj"/>
      </w:pPr>
      <w:r>
        <w:t xml:space="preserve">СП РК </w:t>
      </w:r>
      <w:r>
        <w:rPr>
          <w:lang w:val="en-US"/>
        </w:rPr>
        <w:t>EN</w:t>
      </w:r>
      <w:r>
        <w:t xml:space="preserve"> </w:t>
      </w:r>
      <w:r>
        <w:t>1996 Проектирование каменных конструкций</w:t>
      </w:r>
    </w:p>
    <w:p w:rsidR="00000000" w:rsidRDefault="00880FA6">
      <w:pPr>
        <w:pStyle w:val="pj"/>
      </w:pPr>
      <w:r>
        <w:t xml:space="preserve">СП РК </w:t>
      </w:r>
      <w:r>
        <w:rPr>
          <w:lang w:val="en-US"/>
        </w:rPr>
        <w:t>EN</w:t>
      </w:r>
      <w:r>
        <w:t xml:space="preserve"> 1997 Геотехническое проектирование</w:t>
      </w:r>
    </w:p>
    <w:p w:rsidR="00000000" w:rsidRDefault="00880FA6">
      <w:pPr>
        <w:pStyle w:val="pj"/>
      </w:pPr>
      <w:r>
        <w:t xml:space="preserve">СП РК </w:t>
      </w:r>
      <w:r>
        <w:rPr>
          <w:lang w:val="en-US"/>
        </w:rPr>
        <w:t>EN</w:t>
      </w:r>
      <w:r>
        <w:t xml:space="preserve"> 1998 Проектирование сейсмостойких конструкций</w:t>
      </w:r>
    </w:p>
    <w:p w:rsidR="00000000" w:rsidRDefault="00880FA6">
      <w:pPr>
        <w:pStyle w:val="pj"/>
      </w:pPr>
      <w:r>
        <w:t xml:space="preserve">СП РК </w:t>
      </w:r>
      <w:r>
        <w:rPr>
          <w:lang w:val="en-US"/>
        </w:rPr>
        <w:t>EN</w:t>
      </w:r>
      <w:r>
        <w:t xml:space="preserve"> 1999 Проектирование алюминиевых конструкций</w:t>
      </w:r>
    </w:p>
    <w:p w:rsidR="00000000" w:rsidRDefault="00880FA6">
      <w:pPr>
        <w:pStyle w:val="pj"/>
      </w:pPr>
      <w:r>
        <w:t>Официальные версии Европейских стандартов, на основе которых по</w:t>
      </w:r>
      <w:r>
        <w:t>дготовлен настоящий документ и, стандартов, на которые даны ссылки, хранятся в уполномоченном органе по архитектуре, градостроительству и строительству Республики Казахстан.</w:t>
      </w:r>
    </w:p>
    <w:p w:rsidR="00000000" w:rsidRDefault="00880FA6">
      <w:pPr>
        <w:pStyle w:val="pj"/>
      </w:pPr>
      <w:r>
        <w:t>Неотъемлемой частью настоящего нормативного документа является его Национальное Пр</w:t>
      </w:r>
      <w:r>
        <w:t>иложение. Без Национального Приложения настоящий государственный нормативный документ не должен применяться для проектирования сооружений и может использоваться исключительно в ознакомительно-образовательных целях.</w:t>
      </w:r>
    </w:p>
    <w:p w:rsidR="00000000" w:rsidRDefault="00880FA6">
      <w:pPr>
        <w:pStyle w:val="pj"/>
      </w:pPr>
      <w:r>
        <w:t>Национальное Приложение содержит информац</w:t>
      </w:r>
      <w:r>
        <w:t xml:space="preserve">ию о тех параметрах, которые в </w:t>
      </w:r>
      <w:r>
        <w:rPr>
          <w:lang w:val="en-US"/>
        </w:rPr>
        <w:t>EN</w:t>
      </w:r>
      <w:r>
        <w:t xml:space="preserve"> 1990:2002+А1:2005 оставлены открытыми для национального выбора. Ссылки на параметры, оставленные открытыми для национального выбора, даны в тексте </w:t>
      </w:r>
      <w:r>
        <w:rPr>
          <w:lang w:val="en-US"/>
        </w:rPr>
        <w:t>EN</w:t>
      </w:r>
      <w:r>
        <w:t>1990:2002+</w:t>
      </w:r>
      <w:r>
        <w:rPr>
          <w:lang w:val="en-US"/>
        </w:rPr>
        <w:t>A</w:t>
      </w:r>
      <w:r>
        <w:t>1:2005.</w:t>
      </w:r>
    </w:p>
    <w:p w:rsidR="00000000" w:rsidRDefault="00880FA6">
      <w:pPr>
        <w:pStyle w:val="pj"/>
      </w:pPr>
      <w:r>
        <w:t>С введением в действие настоящего Свода Правил в течен</w:t>
      </w:r>
      <w:r>
        <w:t>ие переходного периода времени будут отменены все противоречащие ему государственные нормативные документы Республики Казахстан в области проектирования и строительства.</w:t>
      </w:r>
    </w:p>
    <w:p w:rsidR="00000000" w:rsidRDefault="00880FA6">
      <w:pPr>
        <w:pStyle w:val="pj"/>
      </w:pPr>
      <w:r>
        <w:t> </w:t>
      </w:r>
    </w:p>
    <w:p w:rsidR="00000000" w:rsidRDefault="00880FA6">
      <w:pPr>
        <w:pStyle w:val="pj"/>
      </w:pPr>
      <w:r>
        <w:t>Апрель 2010 г.</w:t>
      </w:r>
    </w:p>
    <w:p w:rsidR="00000000" w:rsidRDefault="00880FA6">
      <w:pPr>
        <w:pStyle w:val="pj"/>
      </w:pPr>
      <w:r>
        <w:t> </w:t>
      </w:r>
    </w:p>
    <w:p w:rsidR="00000000" w:rsidRDefault="00880FA6">
      <w:pPr>
        <w:pStyle w:val="pj"/>
      </w:pPr>
      <w:r>
        <w:rPr>
          <w:lang w:val="en-US"/>
        </w:rPr>
        <w:t>ISBN</w:t>
      </w:r>
      <w:r>
        <w:t xml:space="preserve"> 978 0580 71374 3 Взамен </w:t>
      </w:r>
      <w:r>
        <w:rPr>
          <w:lang w:val="en-US"/>
        </w:rPr>
        <w:t>ENV</w:t>
      </w:r>
      <w:r>
        <w:t xml:space="preserve"> 1991-1:1994</w:t>
      </w:r>
    </w:p>
    <w:p w:rsidR="00000000" w:rsidRDefault="00880FA6">
      <w:pPr>
        <w:pStyle w:val="pj"/>
      </w:pPr>
      <w:r>
        <w:t>Включая исправления на</w:t>
      </w:r>
      <w:r>
        <w:t xml:space="preserve"> декабрь 2008 года и апрель 2010 года</w:t>
      </w:r>
    </w:p>
    <w:p w:rsidR="00000000" w:rsidRDefault="00880FA6">
      <w:pPr>
        <w:pStyle w:val="pc"/>
      </w:pPr>
      <w:r>
        <w:t> </w:t>
      </w:r>
    </w:p>
    <w:p w:rsidR="00000000" w:rsidRDefault="00880FA6">
      <w:pPr>
        <w:pStyle w:val="pc"/>
      </w:pPr>
      <w:r>
        <w:t>Редакция на русском языке</w:t>
      </w:r>
    </w:p>
    <w:p w:rsidR="00000000" w:rsidRDefault="00880FA6">
      <w:pPr>
        <w:pStyle w:val="pj"/>
      </w:pPr>
      <w:r>
        <w:t> </w:t>
      </w:r>
    </w:p>
    <w:p w:rsidR="00000000" w:rsidRDefault="00880FA6">
      <w:pPr>
        <w:pStyle w:val="pc"/>
      </w:pPr>
      <w:r>
        <w:rPr>
          <w:b/>
          <w:bCs/>
        </w:rPr>
        <w:t>Еврокод - Основы проектирования несущих конструкций</w:t>
      </w:r>
    </w:p>
    <w:p w:rsidR="00000000" w:rsidRDefault="00880FA6">
      <w:pPr>
        <w:pStyle w:val="pc"/>
      </w:pPr>
      <w:r>
        <w:rPr>
          <w:b/>
          <w:bCs/>
        </w:rPr>
        <w:t> </w:t>
      </w:r>
    </w:p>
    <w:p w:rsidR="00000000" w:rsidRDefault="00880FA6">
      <w:pPr>
        <w:pStyle w:val="pc"/>
      </w:pPr>
      <w:r>
        <w:rPr>
          <w:b/>
          <w:bCs/>
          <w:lang w:val="en-US"/>
        </w:rPr>
        <w:t>Eurocode - A basis of designing of bearing structures</w:t>
      </w:r>
    </w:p>
    <w:p w:rsidR="00000000" w:rsidRDefault="00880FA6">
      <w:pPr>
        <w:pStyle w:val="pc"/>
      </w:pPr>
      <w:r>
        <w:rPr>
          <w:b/>
          <w:bCs/>
          <w:lang w:val="en-US"/>
        </w:rPr>
        <w:t> </w:t>
      </w:r>
    </w:p>
    <w:p w:rsidR="00000000" w:rsidRDefault="00880FA6">
      <w:pPr>
        <w:pStyle w:val="pj"/>
      </w:pPr>
      <w:r>
        <w:t xml:space="preserve">Настоящий Европейский стандарт утвержден </w:t>
      </w:r>
      <w:r>
        <w:rPr>
          <w:lang w:val="en-US"/>
        </w:rPr>
        <w:t>CEN</w:t>
      </w:r>
      <w:r>
        <w:t xml:space="preserve"> 29 ноября 2001 года.</w:t>
      </w:r>
    </w:p>
    <w:p w:rsidR="00000000" w:rsidRDefault="00880FA6">
      <w:pPr>
        <w:pStyle w:val="pj"/>
      </w:pPr>
      <w:r>
        <w:t> </w:t>
      </w:r>
    </w:p>
    <w:p w:rsidR="00000000" w:rsidRDefault="00880FA6">
      <w:pPr>
        <w:pStyle w:val="pj"/>
      </w:pPr>
      <w:r>
        <w:t xml:space="preserve">Члены </w:t>
      </w:r>
      <w:r>
        <w:rPr>
          <w:lang w:val="en-US"/>
        </w:rPr>
        <w:t>CEN</w:t>
      </w:r>
      <w:r>
        <w:t xml:space="preserve"> </w:t>
      </w:r>
      <w:r>
        <w:t xml:space="preserve">обязаны соблюдать Внутренний Регламент </w:t>
      </w:r>
      <w:r>
        <w:rPr>
          <w:lang w:val="en-US"/>
        </w:rPr>
        <w:t>CEN</w:t>
      </w:r>
      <w:r>
        <w:t>/</w:t>
      </w:r>
      <w:r>
        <w:rPr>
          <w:lang w:val="en-US"/>
        </w:rPr>
        <w:t>CENELEC</w:t>
      </w:r>
      <w:r>
        <w:t>, в котором оговариваются условия для придания Европейскому Стандарту статуса безальтернативного Национального Стандарта. Соответствующие перечни и библиографические ссылки, относящиеся к Национальным станд</w:t>
      </w:r>
      <w:r>
        <w:t xml:space="preserve">артам, можно получить при обращении в Административный Центр или к любому члену </w:t>
      </w:r>
      <w:r>
        <w:rPr>
          <w:lang w:val="en-US"/>
        </w:rPr>
        <w:t>CEN</w:t>
      </w:r>
      <w:r>
        <w:t>.</w:t>
      </w:r>
    </w:p>
    <w:p w:rsidR="00000000" w:rsidRDefault="00880FA6">
      <w:pPr>
        <w:pStyle w:val="pj"/>
      </w:pPr>
      <w:r>
        <w:t>Настоящий Европейский стандарт существует в трех официальных редакциях (на английском, на французском, на немецком языках). Редакция на любом другом языке, которая создана</w:t>
      </w:r>
      <w:r>
        <w:t xml:space="preserve"> путем перевода на язык своей страны под ответственность члена </w:t>
      </w:r>
      <w:r>
        <w:rPr>
          <w:lang w:val="en-US"/>
        </w:rPr>
        <w:t>CEN</w:t>
      </w:r>
      <w:r>
        <w:t xml:space="preserve"> и зарегистрирована в Административном центре, имеет тот же статус, что и официальные редакции.</w:t>
      </w:r>
    </w:p>
    <w:p w:rsidR="00000000" w:rsidRDefault="00880FA6">
      <w:pPr>
        <w:pStyle w:val="pj"/>
      </w:pPr>
      <w:r>
        <w:t xml:space="preserve">Членами </w:t>
      </w:r>
      <w:r>
        <w:rPr>
          <w:lang w:val="en-US"/>
        </w:rPr>
        <w:t>CEN</w:t>
      </w:r>
      <w:r>
        <w:t xml:space="preserve"> являются национальные организации по стандартизации Австрии, Бельгии, Чешской Респ</w:t>
      </w:r>
      <w:r>
        <w:t>ублики, Дании, Финляндии, Франции, Германии, Греции, Исландии, Ирландии, Италии, Люксембурга, Мальты, Нидерландов, Норвегии, Португалии, Испании, Швеции, Швейцарии и Великобритании.</w:t>
      </w:r>
    </w:p>
    <w:p w:rsidR="00000000" w:rsidRDefault="00880FA6">
      <w:pPr>
        <w:pStyle w:val="pj"/>
      </w:pPr>
      <w:r>
        <w:rPr>
          <w:b/>
          <w:bCs/>
          <w:lang w:val="en-US"/>
        </w:rPr>
        <w:t>Management Centre: rue de Stassart, 36</w:t>
      </w:r>
      <w:r>
        <w:rPr>
          <w:lang w:val="en-US"/>
        </w:rPr>
        <w:t xml:space="preserve"> </w:t>
      </w:r>
      <w:r>
        <w:rPr>
          <w:b/>
          <w:bCs/>
          <w:lang w:val="en-US"/>
        </w:rPr>
        <w:t>B-1050 Brussels</w:t>
      </w:r>
    </w:p>
    <w:p w:rsidR="00000000" w:rsidRDefault="00880FA6">
      <w:pPr>
        <w:pStyle w:val="pj"/>
      </w:pPr>
      <w:r>
        <w:t xml:space="preserve">© 2002 </w:t>
      </w:r>
      <w:r>
        <w:rPr>
          <w:lang w:val="en-US"/>
        </w:rPr>
        <w:t xml:space="preserve">CEN </w:t>
      </w:r>
      <w:r>
        <w:t>Все прав</w:t>
      </w:r>
      <w:r>
        <w:t xml:space="preserve">а на использование, независимо от формы и метода использования, сохранены за национальными членами </w:t>
      </w:r>
      <w:r>
        <w:rPr>
          <w:lang w:val="en-US"/>
        </w:rPr>
        <w:t>CEN</w:t>
      </w:r>
      <w:r>
        <w:t>.</w:t>
      </w:r>
    </w:p>
    <w:p w:rsidR="00000000" w:rsidRDefault="00880FA6">
      <w:pPr>
        <w:pStyle w:val="pj"/>
      </w:pPr>
      <w:r>
        <w:rPr>
          <w:lang w:val="en-US"/>
        </w:rPr>
        <w:t>Ref</w:t>
      </w:r>
      <w:r>
        <w:t xml:space="preserve">. </w:t>
      </w:r>
      <w:r>
        <w:rPr>
          <w:lang w:val="en-US"/>
        </w:rPr>
        <w:t>No</w:t>
      </w:r>
      <w:r>
        <w:t xml:space="preserve">. </w:t>
      </w:r>
      <w:r>
        <w:rPr>
          <w:lang w:val="en-US"/>
        </w:rPr>
        <w:t>EN</w:t>
      </w:r>
      <w:r>
        <w:t xml:space="preserve"> 1990:2002</w:t>
      </w:r>
    </w:p>
    <w:p w:rsidR="00000000" w:rsidRDefault="00880FA6">
      <w:pPr>
        <w:pStyle w:val="pj"/>
      </w:pPr>
      <w:r>
        <w:rPr>
          <w:b/>
          <w:bCs/>
        </w:rPr>
        <w:t> </w:t>
      </w:r>
    </w:p>
    <w:p w:rsidR="00000000" w:rsidRDefault="00880FA6">
      <w:pPr>
        <w:pStyle w:val="pj"/>
      </w:pPr>
      <w:r>
        <w:rPr>
          <w:b/>
          <w:bCs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0FA6" w:rsidRDefault="00880FA6" w:rsidP="00880FA6">
      <w:r>
        <w:separator/>
      </w:r>
    </w:p>
  </w:endnote>
  <w:endnote w:type="continuationSeparator" w:id="0">
    <w:p w:rsidR="00880FA6" w:rsidRDefault="00880FA6" w:rsidP="00880F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0FA6" w:rsidRDefault="00880FA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0FA6" w:rsidRDefault="00880FA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0FA6" w:rsidRDefault="00880FA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0FA6" w:rsidRDefault="00880FA6" w:rsidP="00880FA6">
      <w:r>
        <w:separator/>
      </w:r>
    </w:p>
  </w:footnote>
  <w:footnote w:type="continuationSeparator" w:id="0">
    <w:p w:rsidR="00880FA6" w:rsidRDefault="00880FA6" w:rsidP="00880FA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0FA6" w:rsidRDefault="00880FA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0FA6" w:rsidRDefault="00880FA6" w:rsidP="00880FA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80FA6" w:rsidRPr="00880FA6" w:rsidRDefault="00880FA6" w:rsidP="00880FA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 РК EN 1990:2002+А1:2005/2011 «Основы проектирования несущих конструкций» (с изменениями от 30.12.2021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0FA6" w:rsidRDefault="00880FA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80FA6"/>
    <w:rsid w:val="00880F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80FA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80FA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80FA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80FA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80FA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80FA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80FA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80FA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970423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403022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8232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630</Words>
  <Characters>4821</Characters>
  <Application>Microsoft Office Word</Application>
  <DocSecurity>0</DocSecurity>
  <Lines>40</Lines>
  <Paragraphs>10</Paragraphs>
  <ScaleCrop>false</ScaleCrop>
  <Company/>
  <LinksUpToDate>false</LinksUpToDate>
  <CharactersWithSpaces>5441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 РК EN 1990:2002+А1:2005/2011 «Основы проектирования несущих конструкций» (с изменениями от 30.12.2021 г.) (©Paragraph 2023)</dc:title>
  <dc:subject/>
  <dc:creator>Сергей М</dc:creator>
  <cp:keywords/>
  <dc:description/>
  <cp:lastModifiedBy>Сергей М</cp:lastModifiedBy>
  <cp:revision>2</cp:revision>
  <dcterms:created xsi:type="dcterms:W3CDTF">2023-11-06T06:25:00Z</dcterms:created>
  <dcterms:modified xsi:type="dcterms:W3CDTF">2023-11-06T06:25:00Z</dcterms:modified>
</cp:coreProperties>
</file>