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73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сентября 2024 года № 782 «О признании утратившими силу некоторых решений Правительства Республики Казахстан»</w:t>
      </w:r>
    </w:p>
    <w:p w:rsidR="00000000" w:rsidRDefault="008C6734">
      <w:pPr>
        <w:pStyle w:val="pj"/>
      </w:pPr>
      <w:r>
        <w:rPr>
          <w:rStyle w:val="s0"/>
          <w:b/>
          <w:bCs/>
        </w:rPr>
        <w:t> </w:t>
      </w:r>
    </w:p>
    <w:p w:rsidR="00000000" w:rsidRDefault="008C6734">
      <w:pPr>
        <w:pStyle w:val="pj"/>
      </w:pPr>
      <w:r>
        <w:rPr>
          <w:rStyle w:val="s0"/>
        </w:rPr>
        <w:t xml:space="preserve">Опубликовано: </w:t>
      </w:r>
      <w:hyperlink r:id="rId7" w:anchor="!/doc/201042/rus" w:tgtFrame="_blank" w:history="1">
        <w:r>
          <w:rPr>
            <w:rStyle w:val="a4"/>
          </w:rPr>
          <w:t>ИС «Эталонный контрольный банк НПА РК в электронном виде» 1 октября 2024 г.</w:t>
        </w:r>
      </w:hyperlink>
      <w:r>
        <w:rPr>
          <w:rStyle w:val="s0"/>
        </w:rPr>
        <w:t>; САПП Республики Казахстан 2024 г., № 45, ст. 270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734" w:rsidRDefault="008C6734" w:rsidP="008C6734">
      <w:r>
        <w:separator/>
      </w:r>
    </w:p>
  </w:endnote>
  <w:endnote w:type="continuationSeparator" w:id="0">
    <w:p w:rsidR="008C6734" w:rsidRDefault="008C6734" w:rsidP="008C6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734" w:rsidRDefault="008C6734" w:rsidP="008C6734">
      <w:r>
        <w:separator/>
      </w:r>
    </w:p>
  </w:footnote>
  <w:footnote w:type="continuationSeparator" w:id="0">
    <w:p w:rsidR="008C6734" w:rsidRDefault="008C6734" w:rsidP="008C6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 w:rsidP="008C6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734" w:rsidRPr="008C6734" w:rsidRDefault="008C6734" w:rsidP="008C6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сентября 2024 года № 782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34" w:rsidRDefault="008C67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734"/>
    <w:rsid w:val="008C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7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7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339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2025-08-06T16:45:00Z</dcterms:created>
  <dcterms:modified xsi:type="dcterms:W3CDTF">2025-08-06T16:45:00Z</dcterms:modified>
</cp:coreProperties>
</file>