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4B3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27 февраля 2015 года № 18-03/145 «Об утверждении типовой формы путевки, а также Правил ее выдачи» (с изменениями и дополнениями по состоянию на 05.08.2024 г.)</w:t>
      </w:r>
    </w:p>
    <w:p w:rsidR="00000000" w:rsidRDefault="001D4B33">
      <w:pPr>
        <w:pStyle w:val="pj"/>
      </w:pPr>
      <w:r>
        <w:rPr>
          <w:rStyle w:val="s0"/>
          <w:b/>
          <w:bCs/>
        </w:rPr>
        <w:t> </w:t>
      </w:r>
    </w:p>
    <w:p w:rsidR="00000000" w:rsidRDefault="001D4B3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апреля 2015 года под № 10702</w:t>
      </w:r>
    </w:p>
    <w:p w:rsidR="00000000" w:rsidRDefault="001D4B33">
      <w:pPr>
        <w:pStyle w:val="pj"/>
      </w:pPr>
      <w:r>
        <w:rPr>
          <w:rStyle w:val="s0"/>
        </w:rPr>
        <w:t> </w:t>
      </w:r>
    </w:p>
    <w:p w:rsidR="00000000" w:rsidRDefault="001D4B33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17 апреля 2015 г.</w:t>
        </w:r>
      </w:hyperlink>
      <w:r>
        <w:t xml:space="preserve">; </w:t>
      </w:r>
      <w:r>
        <w:rPr>
          <w:rStyle w:val="s0"/>
        </w:rPr>
        <w:t>«Казахстанская правда» от 21 апреля 2016 г. № 75 (28201)</w:t>
      </w:r>
    </w:p>
    <w:p w:rsidR="00000000" w:rsidRDefault="001D4B33">
      <w:pPr>
        <w:pStyle w:val="pj"/>
      </w:pPr>
      <w:r>
        <w:rPr>
          <w:rStyle w:val="s0"/>
        </w:rPr>
        <w:t> </w:t>
      </w:r>
    </w:p>
    <w:p w:rsidR="00000000" w:rsidRDefault="001D4B33">
      <w:pPr>
        <w:pStyle w:val="pj"/>
      </w:pPr>
      <w:r>
        <w:t xml:space="preserve">Внесены изменения: </w:t>
      </w:r>
    </w:p>
    <w:p w:rsidR="00000000" w:rsidRDefault="001D4B33">
      <w:pPr>
        <w:pStyle w:val="pj"/>
      </w:pPr>
      <w:r>
        <w:t> </w:t>
      </w:r>
    </w:p>
    <w:p w:rsidR="00000000" w:rsidRDefault="001D4B33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ресурсов РК </w:t>
      </w:r>
      <w:r>
        <w:rPr>
          <w:rStyle w:val="s0"/>
        </w:rPr>
        <w:t>от 18.04.23 г. № 127 (</w:t>
      </w:r>
      <w:hyperlink r:id="rId9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мая 2023 г.);</w:t>
      </w:r>
    </w:p>
    <w:p w:rsidR="00000000" w:rsidRDefault="001D4B33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ресурсов РК от </w:t>
      </w:r>
      <w:r>
        <w:rPr>
          <w:rStyle w:val="s0"/>
        </w:rPr>
        <w:t>15.01.24 г. № 6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 февраля 2024 г.);</w:t>
      </w:r>
    </w:p>
    <w:p w:rsidR="00000000" w:rsidRDefault="001D4B33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ресурсов РК от</w:t>
      </w:r>
      <w:r>
        <w:rPr>
          <w:rStyle w:val="s0"/>
        </w:rPr>
        <w:t xml:space="preserve"> 17.04.24 г. № 81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мая 2024 г.);</w:t>
      </w:r>
    </w:p>
    <w:p w:rsidR="00000000" w:rsidRDefault="001D4B33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ресурсов РК от 2</w:t>
      </w:r>
      <w:r>
        <w:rPr>
          <w:rStyle w:val="s0"/>
        </w:rPr>
        <w:t>2.07.24 г. № 168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августа 2024 г.).</w:t>
      </w:r>
    </w:p>
    <w:p w:rsidR="00000000" w:rsidRDefault="001D4B33">
      <w:pPr>
        <w:pStyle w:val="pj"/>
      </w:pPr>
      <w:r>
        <w:t> </w:t>
      </w:r>
    </w:p>
    <w:p w:rsidR="00000000" w:rsidRDefault="001D4B33">
      <w:pPr>
        <w:pStyle w:val="pj"/>
      </w:pPr>
      <w:r>
        <w:t xml:space="preserve">Предыдущие редакции: </w:t>
      </w:r>
    </w:p>
    <w:p w:rsidR="00000000" w:rsidRDefault="001D4B33">
      <w:pPr>
        <w:pStyle w:val="pj"/>
      </w:pPr>
      <w:r>
        <w:t> </w:t>
      </w:r>
    </w:p>
    <w:p w:rsidR="00000000" w:rsidRDefault="001D4B33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</w:t>
      </w:r>
      <w:r>
        <w:t xml:space="preserve"> внесения изменений от </w:t>
      </w:r>
      <w:r>
        <w:rPr>
          <w:rStyle w:val="s0"/>
        </w:rPr>
        <w:t>18.04.23 г.</w:t>
      </w:r>
    </w:p>
    <w:p w:rsidR="00000000" w:rsidRDefault="001D4B33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15.01.24 г.</w:t>
      </w:r>
    </w:p>
    <w:p w:rsidR="00000000" w:rsidRDefault="001D4B33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17.04.24 г.</w:t>
      </w:r>
    </w:p>
    <w:p w:rsidR="00000000" w:rsidRDefault="001D4B33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22.07.24 г.</w:t>
      </w:r>
    </w:p>
    <w:p w:rsidR="00000000" w:rsidRDefault="001D4B33">
      <w:pPr>
        <w:pStyle w:val="p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B33" w:rsidRDefault="001D4B33" w:rsidP="001D4B33">
      <w:r>
        <w:separator/>
      </w:r>
    </w:p>
  </w:endnote>
  <w:endnote w:type="continuationSeparator" w:id="0">
    <w:p w:rsidR="001D4B33" w:rsidRDefault="001D4B33" w:rsidP="001D4B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B33" w:rsidRDefault="001D4B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B33" w:rsidRDefault="001D4B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B33" w:rsidRDefault="001D4B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B33" w:rsidRDefault="001D4B33" w:rsidP="001D4B33">
      <w:r>
        <w:separator/>
      </w:r>
    </w:p>
  </w:footnote>
  <w:footnote w:type="continuationSeparator" w:id="0">
    <w:p w:rsidR="001D4B33" w:rsidRDefault="001D4B33" w:rsidP="001D4B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B33" w:rsidRDefault="001D4B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B33" w:rsidRDefault="001D4B33" w:rsidP="001D4B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4B33" w:rsidRPr="001D4B33" w:rsidRDefault="001D4B33" w:rsidP="001D4B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27 февраля 2015 года № 18-03/145 «Об утверждении типовой формы путевки, а также Правил ее выдачи» (с изменениями и дополнениями по состоянию на 05.08.2024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B33" w:rsidRDefault="001D4B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4B33"/>
    <w:rsid w:val="001D4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D4B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4B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4B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4B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D4B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4B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4B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4B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84942" TargetMode="External"/><Relationship Id="rId13" Type="http://schemas.openxmlformats.org/officeDocument/2006/relationships/hyperlink" Target="http://online.zakon.kz/Document/?doc_id=38219599" TargetMode="External"/><Relationship Id="rId18" Type="http://schemas.openxmlformats.org/officeDocument/2006/relationships/hyperlink" Target="http://online.zakon.kz/Document/?doc_id=3883812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500010702" TargetMode="External"/><Relationship Id="rId12" Type="http://schemas.openxmlformats.org/officeDocument/2006/relationships/hyperlink" Target="http://online.zakon.kz/Document/?doc_id=38219599" TargetMode="External"/><Relationship Id="rId17" Type="http://schemas.openxmlformats.org/officeDocument/2006/relationships/hyperlink" Target="http://online.zakon.kz/Document/?doc_id=3847910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922039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05976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623644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4805976" TargetMode="External"/><Relationship Id="rId19" Type="http://schemas.openxmlformats.org/officeDocument/2006/relationships/hyperlink" Target="http://online.zakon.kz/Document/?doc_id=326753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84942" TargetMode="External"/><Relationship Id="rId14" Type="http://schemas.openxmlformats.org/officeDocument/2006/relationships/hyperlink" Target="http://online.zakon.kz/Document/?doc_id=37623644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1989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сельского хозяйства Республики Казахстан от 27 февраля 2015 года № 18-03/145 «Об утверждении типовой формы путевки, а также Правил ее выдачи» (с изменениями и дополнениями по состоянию на 05.08.2024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2024-08-15T18:35:00Z</dcterms:created>
  <dcterms:modified xsi:type="dcterms:W3CDTF">2024-08-15T18:35:00Z</dcterms:modified>
</cp:coreProperties>
</file>