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8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өзгерістер енгізу т</w:t>
      </w:r>
      <w:r>
        <w:rPr>
          <w:rStyle w:val="s0"/>
          <w:b/>
          <w:bCs/>
        </w:rPr>
        <w:t>уралы» Қазақстан Республикасы Энергетика министрінің 2021 жылғы 9 наурыздағы № 73 бұйрығы</w:t>
      </w:r>
    </w:p>
    <w:p w:rsidR="00000000" w:rsidRDefault="0002385C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02385C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10 наурызда № 22312 тіркелді</w:t>
      </w:r>
    </w:p>
    <w:p w:rsidR="00000000" w:rsidRDefault="0002385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2385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307/kaz" w:history="1">
        <w:r>
          <w:rPr>
            <w:rStyle w:val="a4"/>
            <w:lang w:val="kk-KZ"/>
          </w:rPr>
          <w:t>«ҚР НҚА электрондық түрдегі эталондық бақылау банкі» АЖ 2021 ж. 12 наурызда</w:t>
        </w:r>
      </w:hyperlink>
    </w:p>
    <w:p w:rsidR="00000000" w:rsidRDefault="0002385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2385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85C" w:rsidRDefault="0002385C" w:rsidP="0002385C">
      <w:r>
        <w:separator/>
      </w:r>
    </w:p>
  </w:endnote>
  <w:endnote w:type="continuationSeparator" w:id="0">
    <w:p w:rsidR="0002385C" w:rsidRDefault="0002385C" w:rsidP="00023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85C" w:rsidRDefault="0002385C" w:rsidP="0002385C">
      <w:r>
        <w:separator/>
      </w:r>
    </w:p>
  </w:footnote>
  <w:footnote w:type="continuationSeparator" w:id="0">
    <w:p w:rsidR="0002385C" w:rsidRDefault="0002385C" w:rsidP="00023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 w:rsidP="00023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85C" w:rsidRPr="0002385C" w:rsidRDefault="0002385C" w:rsidP="00023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өзгерістер енгізу туралы» Қазақстан Республикасы Энергетика министрінің 2021 жылғы 9 наурыздағы № 73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5C" w:rsidRDefault="000238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85C"/>
    <w:rsid w:val="00023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8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8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8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8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өзгерістер енгізу туралы» Қазақстан Республикасы Энергетика министрінің 2021 жылғы 9 наурыздағы № 73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2024-04-27T12:44:00Z</dcterms:created>
  <dcterms:modified xsi:type="dcterms:W3CDTF">2024-04-27T12:44:00Z</dcterms:modified>
</cp:coreProperties>
</file>