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7809">
      <w:pPr>
        <w:pStyle w:val="pr"/>
      </w:pPr>
      <w:bookmarkStart w:id="0" w:name="_GoBack"/>
      <w:bookmarkEnd w:id="0"/>
      <w:r>
        <w:rPr>
          <w:rStyle w:val="s0"/>
        </w:rPr>
        <w:t xml:space="preserve">Приложение 3 к </w:t>
      </w:r>
      <w:hyperlink r:id="rId7" w:history="1">
        <w:r>
          <w:rPr>
            <w:rStyle w:val="a4"/>
          </w:rPr>
          <w:t>приказу</w:t>
        </w:r>
      </w:hyperlink>
    </w:p>
    <w:p w:rsidR="00000000" w:rsidRDefault="00187809">
      <w:pPr>
        <w:pStyle w:val="pr"/>
      </w:pPr>
      <w:r>
        <w:rPr>
          <w:rStyle w:val="s0"/>
        </w:rPr>
        <w:t>Министра просвещения</w:t>
      </w:r>
    </w:p>
    <w:p w:rsidR="00000000" w:rsidRDefault="00187809">
      <w:pPr>
        <w:pStyle w:val="pr"/>
      </w:pPr>
      <w:r>
        <w:rPr>
          <w:rStyle w:val="s0"/>
        </w:rPr>
        <w:t>Республики Казахстан</w:t>
      </w:r>
    </w:p>
    <w:p w:rsidR="00000000" w:rsidRDefault="00187809">
      <w:pPr>
        <w:pStyle w:val="pr"/>
      </w:pPr>
      <w:r>
        <w:rPr>
          <w:rStyle w:val="s0"/>
        </w:rPr>
        <w:t>от 12 июня 2023 года № 165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c"/>
        <w:spacing w:after="240"/>
      </w:pPr>
      <w:r>
        <w:rPr>
          <w:rStyle w:val="s1"/>
        </w:rPr>
        <w:t>Стандарт оказания специальных социальных услуг</w:t>
      </w:r>
      <w:r>
        <w:rPr>
          <w:rStyle w:val="s1"/>
        </w:rPr>
        <w:br/>
      </w:r>
      <w:r>
        <w:rPr>
          <w:rStyle w:val="s1"/>
        </w:rPr>
        <w:t>в области образования и защиты прав детей, предоставляемые лицами, принявшими детей-сирот и детей, оставшихся без попечения родителей, на воспитание в свои семьи</w:t>
      </w:r>
    </w:p>
    <w:p w:rsidR="00000000" w:rsidRDefault="00187809">
      <w:pPr>
        <w:pStyle w:val="pc"/>
      </w:pPr>
      <w:r>
        <w:rPr>
          <w:rStyle w:val="s1"/>
        </w:rPr>
        <w:t> </w:t>
      </w:r>
    </w:p>
    <w:p w:rsidR="00000000" w:rsidRDefault="00187809">
      <w:pPr>
        <w:pStyle w:val="pc"/>
      </w:pPr>
      <w:r>
        <w:rPr>
          <w:rStyle w:val="s1"/>
        </w:rPr>
        <w:t>Глава 1. Общие положения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1. Стандарт оказания специальных социальных услуг в области обр</w:t>
      </w:r>
      <w:r>
        <w:rPr>
          <w:rStyle w:val="s0"/>
        </w:rPr>
        <w:t xml:space="preserve">азования и защиты прав детей, предоставляемых лицами, принявшими детей-сирот и детей, оставшихся без попечения родителей, на воспитание в свои семьи (далее – Стандарт) разработан в соответствии с </w:t>
      </w:r>
      <w:hyperlink r:id="rId8" w:history="1">
        <w:r>
          <w:rPr>
            <w:rStyle w:val="a4"/>
          </w:rPr>
          <w:t>подпунктом 3) статьи 14</w:t>
        </w:r>
      </w:hyperlink>
      <w:r>
        <w:rPr>
          <w:rStyle w:val="s0"/>
        </w:rPr>
        <w:t xml:space="preserve"> Социального кодекса Республики Казахстан.</w:t>
      </w:r>
    </w:p>
    <w:p w:rsidR="00000000" w:rsidRDefault="00187809">
      <w:pPr>
        <w:pStyle w:val="pj"/>
      </w:pPr>
      <w:r>
        <w:rPr>
          <w:rStyle w:val="s0"/>
        </w:rPr>
        <w:t xml:space="preserve">2. Настоящий Стандарт устанавливает качество, объем и условия предоставления специальных социальных услуг лицами, принявшими детей-сирот и детей, оставшихся без попечения родителей, </w:t>
      </w:r>
      <w:r>
        <w:rPr>
          <w:rStyle w:val="s0"/>
        </w:rPr>
        <w:t>на воспитание в свои семьи под опеку, попечительство, на патронатное воспитание, в приемную семью и детский дом семейного типа:</w:t>
      </w:r>
    </w:p>
    <w:p w:rsidR="00000000" w:rsidRDefault="00187809">
      <w:pPr>
        <w:pStyle w:val="pj"/>
      </w:pPr>
      <w:r>
        <w:rPr>
          <w:rStyle w:val="s0"/>
        </w:rPr>
        <w:t>1) детей-сирот;</w:t>
      </w:r>
    </w:p>
    <w:p w:rsidR="00000000" w:rsidRDefault="00187809">
      <w:pPr>
        <w:pStyle w:val="pj"/>
      </w:pPr>
      <w:r>
        <w:rPr>
          <w:rStyle w:val="s0"/>
        </w:rPr>
        <w:t>2) детей, оставшихся без попечения родителей;</w:t>
      </w:r>
    </w:p>
    <w:p w:rsidR="00000000" w:rsidRDefault="00187809">
      <w:pPr>
        <w:pStyle w:val="pj"/>
      </w:pPr>
      <w:r>
        <w:rPr>
          <w:rStyle w:val="s0"/>
        </w:rPr>
        <w:t>3) детей, подозреваемых в совершении преступления, которые по усло</w:t>
      </w:r>
      <w:r>
        <w:rPr>
          <w:rStyle w:val="s0"/>
        </w:rPr>
        <w:t>виям жизни и воспитания не могут быть оставлены в прежнем месте жительства.</w:t>
      </w:r>
    </w:p>
    <w:p w:rsidR="00000000" w:rsidRDefault="00187809">
      <w:pPr>
        <w:pStyle w:val="pj"/>
      </w:pPr>
      <w:r>
        <w:rPr>
          <w:rStyle w:val="s0"/>
        </w:rPr>
        <w:t>Указанные выше категории совместно именуются получателями услуг.</w:t>
      </w:r>
    </w:p>
    <w:p w:rsidR="00000000" w:rsidRDefault="00187809">
      <w:pPr>
        <w:pStyle w:val="pj"/>
      </w:pPr>
      <w:r>
        <w:rPr>
          <w:rStyle w:val="s0"/>
        </w:rPr>
        <w:t xml:space="preserve">3. К лицам, предоставляющим специальные социальные услуги, относятся опекуны, попечители, патронатные воспитатели, </w:t>
      </w:r>
      <w:r>
        <w:rPr>
          <w:rStyle w:val="s0"/>
        </w:rPr>
        <w:t>приемные родители и воспитатели детских домов семейного типа.</w:t>
      </w:r>
    </w:p>
    <w:p w:rsidR="00000000" w:rsidRDefault="00187809">
      <w:pPr>
        <w:pStyle w:val="pj"/>
      </w:pPr>
      <w:r>
        <w:rPr>
          <w:rStyle w:val="s0"/>
        </w:rPr>
        <w:t>4. Настоящий стандарт соблюдаются всеми лицами, принявшими детей-сирот и детей, оставшихся без попечения родителей, на воспитание в свои семьи.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c"/>
      </w:pPr>
      <w:r>
        <w:rPr>
          <w:rStyle w:val="s1"/>
        </w:rPr>
        <w:t>Глава 2. Условия предоставления специальных ус</w:t>
      </w:r>
      <w:r>
        <w:rPr>
          <w:rStyle w:val="s1"/>
        </w:rPr>
        <w:t>луг лицами, принявшими детей-сирот и детей, оставшихся без попечения родителей, на воспитание в свои семьи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5. Предоставление специальных социальных услуг осуществляется на основании:</w:t>
      </w:r>
    </w:p>
    <w:p w:rsidR="00000000" w:rsidRDefault="00187809">
      <w:pPr>
        <w:pStyle w:val="pj"/>
      </w:pPr>
      <w:r>
        <w:rPr>
          <w:rStyle w:val="s0"/>
        </w:rPr>
        <w:t>1) решения местных исполнительных органов об установлении опеки или поп</w:t>
      </w:r>
      <w:r>
        <w:rPr>
          <w:rStyle w:val="s0"/>
        </w:rPr>
        <w:t>ечительства для детей-сирот и детей, оставшихся без попечения родителей, в отношении получателей услуг, переданных под опеку или попечительство;</w:t>
      </w:r>
    </w:p>
    <w:p w:rsidR="00000000" w:rsidRDefault="00187809">
      <w:pPr>
        <w:pStyle w:val="pj"/>
      </w:pPr>
      <w:r>
        <w:rPr>
          <w:rStyle w:val="s0"/>
        </w:rPr>
        <w:t>2) договора о передаче получателей услуг на патронатное воспитание, в приемную семью, в детский дом семейного т</w:t>
      </w:r>
      <w:r>
        <w:rPr>
          <w:rStyle w:val="s0"/>
        </w:rPr>
        <w:t>ипа в отношении получателей услуг, переданных на патронатное воспитание, в приемную семью или в детский дом семейного типа;</w:t>
      </w:r>
    </w:p>
    <w:p w:rsidR="00000000" w:rsidRDefault="00187809">
      <w:pPr>
        <w:pStyle w:val="pj"/>
      </w:pPr>
      <w:r>
        <w:rPr>
          <w:rStyle w:val="s0"/>
        </w:rPr>
        <w:t>3) постановление о передаче на патронатное воспитание органа, ведущего уголовный процесс в отношении детей, подозреваемых в совершен</w:t>
      </w:r>
      <w:r>
        <w:rPr>
          <w:rStyle w:val="s0"/>
        </w:rPr>
        <w:t>ии преступления, которых по условиям жизни и воспитания невозможно оставить в прежнем месте жительства.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c"/>
      </w:pPr>
      <w:r>
        <w:rPr>
          <w:rStyle w:val="s1"/>
        </w:rPr>
        <w:t>Глава 3. Качество и объем предоставления специальных социальных услуг лицами, принявшими детей-сирот и детей, оставшихся без попечения родителей, на</w:t>
      </w:r>
      <w:r>
        <w:rPr>
          <w:rStyle w:val="s1"/>
        </w:rPr>
        <w:t xml:space="preserve"> воспитание в свои семьи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6. Социально-бытовые услуги, направленные на поддержание жизнедеятельности получателей услуг в быту включают:</w:t>
      </w:r>
    </w:p>
    <w:p w:rsidR="00000000" w:rsidRDefault="00187809">
      <w:pPr>
        <w:pStyle w:val="pj"/>
      </w:pPr>
      <w:r>
        <w:rPr>
          <w:rStyle w:val="s0"/>
        </w:rPr>
        <w:t>1) предоставление общей площади жилища на одного человека в размере не менее пятнадцати квадратных метров;</w:t>
      </w:r>
    </w:p>
    <w:p w:rsidR="00000000" w:rsidRDefault="00187809">
      <w:pPr>
        <w:pStyle w:val="pj"/>
      </w:pPr>
      <w:r>
        <w:rPr>
          <w:rStyle w:val="s0"/>
        </w:rPr>
        <w:t>2) предоставление помещений, оснащенных мебелью для образовательных мероприятий, обучения навыкам самообслуживания, основам бытовой ориентации;</w:t>
      </w:r>
    </w:p>
    <w:p w:rsidR="00000000" w:rsidRDefault="00187809">
      <w:pPr>
        <w:pStyle w:val="pj"/>
      </w:pPr>
      <w:r>
        <w:rPr>
          <w:rStyle w:val="s0"/>
        </w:rPr>
        <w:t>3) создание необходимых условий для получения образования, забота о его здоровье, физическом, психическом, нравс</w:t>
      </w:r>
      <w:r>
        <w:rPr>
          <w:rStyle w:val="s0"/>
        </w:rPr>
        <w:t>твенном и духовном развитии;</w:t>
      </w:r>
    </w:p>
    <w:p w:rsidR="00000000" w:rsidRDefault="00187809">
      <w:pPr>
        <w:pStyle w:val="pj"/>
      </w:pPr>
      <w:r>
        <w:rPr>
          <w:rStyle w:val="s0"/>
        </w:rPr>
        <w:t xml:space="preserve">4) предоставление одежды, обуви мягкого инвентаря, постельного белья в объеме, не менее предусмотренного нормами обеспечения одеждой, обувью и мягким инвентарем, утвержденными </w:t>
      </w: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помощь»;</w:t>
      </w:r>
    </w:p>
    <w:p w:rsidR="00000000" w:rsidRDefault="00187809">
      <w:pPr>
        <w:pStyle w:val="pj"/>
      </w:pPr>
      <w:r>
        <w:rPr>
          <w:rStyle w:val="s0"/>
        </w:rPr>
        <w:t>5) предоставление рацион</w:t>
      </w:r>
      <w:r>
        <w:rPr>
          <w:rStyle w:val="s0"/>
        </w:rPr>
        <w:t>ального и диетического питания;</w:t>
      </w:r>
    </w:p>
    <w:p w:rsidR="00000000" w:rsidRDefault="00187809">
      <w:pPr>
        <w:pStyle w:val="pj"/>
      </w:pPr>
      <w:r>
        <w:rPr>
          <w:rStyle w:val="s0"/>
        </w:rPr>
        <w:t>6) обеспечение бытовым обслуживанием (стирка, сушка, глаженье, дезинфекция нательного белья, одежды, постельных принадлежностей);</w:t>
      </w:r>
    </w:p>
    <w:p w:rsidR="00000000" w:rsidRDefault="00187809">
      <w:pPr>
        <w:pStyle w:val="pj"/>
      </w:pPr>
      <w:r>
        <w:rPr>
          <w:rStyle w:val="s0"/>
        </w:rPr>
        <w:t>7) создание условий для профессионального самоопределения и творческого труда с необходимым об</w:t>
      </w:r>
      <w:r>
        <w:rPr>
          <w:rStyle w:val="s0"/>
        </w:rPr>
        <w:t>орудованием;</w:t>
      </w:r>
    </w:p>
    <w:p w:rsidR="00000000" w:rsidRDefault="00187809">
      <w:pPr>
        <w:pStyle w:val="pj"/>
      </w:pPr>
      <w:r>
        <w:rPr>
          <w:rStyle w:val="s0"/>
        </w:rPr>
        <w:t>8) предоставление транспортных услуг при перевозке получателей услуг для лечения, обучения, участия в культурных, спортивных мероприятиях;</w:t>
      </w:r>
    </w:p>
    <w:p w:rsidR="00000000" w:rsidRDefault="00187809">
      <w:pPr>
        <w:pStyle w:val="pj"/>
      </w:pPr>
      <w:r>
        <w:rPr>
          <w:rStyle w:val="s0"/>
        </w:rPr>
        <w:t>9) обучение навыкам бытового обслуживания, поведения в быту и общественных местах;</w:t>
      </w:r>
    </w:p>
    <w:p w:rsidR="00000000" w:rsidRDefault="00187809">
      <w:pPr>
        <w:pStyle w:val="pj"/>
      </w:pPr>
      <w:r>
        <w:rPr>
          <w:rStyle w:val="s0"/>
        </w:rPr>
        <w:t>10) создание благоприятных условий, способствующих умственному, эмоциональному, духовному и физическому развитию получателей услуг.</w:t>
      </w:r>
    </w:p>
    <w:p w:rsidR="00000000" w:rsidRDefault="00187809">
      <w:pPr>
        <w:pStyle w:val="pj"/>
      </w:pPr>
      <w:r>
        <w:rPr>
          <w:rStyle w:val="s0"/>
        </w:rPr>
        <w:t>7. Качество предоставления социально-бытовых услуг обеспечивается путем соблюдения следующих условий:</w:t>
      </w:r>
    </w:p>
    <w:p w:rsidR="00000000" w:rsidRDefault="00187809">
      <w:pPr>
        <w:pStyle w:val="pj"/>
      </w:pPr>
      <w:r>
        <w:rPr>
          <w:rStyle w:val="s0"/>
        </w:rPr>
        <w:t>1) предоставляемые жил</w:t>
      </w:r>
      <w:r>
        <w:rPr>
          <w:rStyle w:val="s0"/>
        </w:rPr>
        <w:t>ые помещения по размерам и другим показателям (состояние зданий и помещений, их комфортность) соответствуют санитарно-гигиеническим нормам, требованиям и обеспечивают удобство пребывания получателей услуг.</w:t>
      </w:r>
    </w:p>
    <w:p w:rsidR="00000000" w:rsidRDefault="00187809">
      <w:pPr>
        <w:pStyle w:val="pj"/>
      </w:pPr>
      <w:r>
        <w:rPr>
          <w:rStyle w:val="s0"/>
        </w:rPr>
        <w:t>2) предоставляемые в пользование получателям услуг</w:t>
      </w:r>
      <w:r>
        <w:rPr>
          <w:rStyle w:val="s0"/>
        </w:rPr>
        <w:t xml:space="preserve"> мебель, одежда, обувь, постельное белье и мягкий инвентарь соответствуют нормативным документам по стандартизации в области технического регулирования, действующим на территории Республики Казахстан;</w:t>
      </w:r>
    </w:p>
    <w:p w:rsidR="00000000" w:rsidRDefault="00187809">
      <w:pPr>
        <w:pStyle w:val="pj"/>
      </w:pPr>
      <w:r>
        <w:rPr>
          <w:rStyle w:val="s0"/>
        </w:rPr>
        <w:t>3) предоставляемые в пользование получателям услуг мебе</w:t>
      </w:r>
      <w:r>
        <w:rPr>
          <w:rStyle w:val="s0"/>
        </w:rPr>
        <w:t>ль и постельные принадлежности, подобраны с учетом физического состояния и возраста получателей услуг, отвечают требованиям современного дизайна;</w:t>
      </w:r>
    </w:p>
    <w:p w:rsidR="00000000" w:rsidRDefault="00187809">
      <w:pPr>
        <w:pStyle w:val="pj"/>
      </w:pPr>
      <w:r>
        <w:rPr>
          <w:rStyle w:val="s0"/>
        </w:rPr>
        <w:t>4) одежда, обувь, нательное белье и предметы первой необходимости, предоставляемые получателям услуг, удобны в</w:t>
      </w:r>
      <w:r>
        <w:rPr>
          <w:rStyle w:val="s0"/>
        </w:rPr>
        <w:t xml:space="preserve"> носке, соответствуют полу, росту и размерам получателей услуг, отвечают по возможности, их запросам по фасону и расцветке, а также санитарно-гигиеническим нормам и требованиям;</w:t>
      </w:r>
    </w:p>
    <w:p w:rsidR="00000000" w:rsidRDefault="00187809">
      <w:pPr>
        <w:pStyle w:val="pj"/>
      </w:pPr>
      <w:r>
        <w:rPr>
          <w:rStyle w:val="s0"/>
        </w:rPr>
        <w:t>5) горячее питание, в том числе диетическое, готовится из доброкачественных пр</w:t>
      </w:r>
      <w:r>
        <w:rPr>
          <w:rStyle w:val="s0"/>
        </w:rPr>
        <w:t>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услуг;</w:t>
      </w:r>
    </w:p>
    <w:p w:rsidR="00000000" w:rsidRDefault="00187809">
      <w:pPr>
        <w:pStyle w:val="pj"/>
      </w:pPr>
      <w:r>
        <w:rPr>
          <w:rStyle w:val="s0"/>
        </w:rPr>
        <w:t>6) при перевозке получателей услуг автомобильным транспортом для лечения, об</w:t>
      </w:r>
      <w:r>
        <w:rPr>
          <w:rStyle w:val="s0"/>
        </w:rPr>
        <w:t>учения, участия в культурных мероприятиях соблюдаются нормативы и правила эксплуатации автотранспортных средств, требования безопасности дорожного движения.</w:t>
      </w:r>
    </w:p>
    <w:p w:rsidR="00000000" w:rsidRDefault="00187809">
      <w:pPr>
        <w:pStyle w:val="pj"/>
      </w:pPr>
      <w:r>
        <w:rPr>
          <w:rStyle w:val="s0"/>
        </w:rPr>
        <w:t>8. Социально-медицинские услуги, направленные на поддержание и улучшение здоровья получателей услуг</w:t>
      </w:r>
      <w:r>
        <w:rPr>
          <w:rStyle w:val="s0"/>
        </w:rPr>
        <w:t>, с учетом индивидуального состояния, включают:</w:t>
      </w:r>
    </w:p>
    <w:p w:rsidR="00000000" w:rsidRDefault="00187809">
      <w:pPr>
        <w:pStyle w:val="pj"/>
      </w:pPr>
      <w:r>
        <w:rPr>
          <w:rStyle w:val="s0"/>
        </w:rPr>
        <w:t>1) оказание доврачебной помощи;</w:t>
      </w:r>
    </w:p>
    <w:p w:rsidR="00000000" w:rsidRDefault="00187809">
      <w:pPr>
        <w:pStyle w:val="pj"/>
      </w:pPr>
      <w:r>
        <w:rPr>
          <w:rStyle w:val="s0"/>
        </w:rPr>
        <w:t>2) содействие в получении гарантированного объема бесплатной медицинской помощи;</w:t>
      </w:r>
    </w:p>
    <w:p w:rsidR="00000000" w:rsidRDefault="00187809">
      <w:pPr>
        <w:pStyle w:val="pj"/>
      </w:pPr>
      <w:r>
        <w:rPr>
          <w:rStyle w:val="s0"/>
        </w:rPr>
        <w:t>3) содействие в проведении реабилитационных мероприятий;</w:t>
      </w:r>
    </w:p>
    <w:p w:rsidR="00000000" w:rsidRDefault="00187809">
      <w:pPr>
        <w:pStyle w:val="pj"/>
      </w:pPr>
      <w:r>
        <w:rPr>
          <w:rStyle w:val="s0"/>
        </w:rPr>
        <w:t>4) содействие в обеспечении по заключе</w:t>
      </w:r>
      <w:r>
        <w:rPr>
          <w:rStyle w:val="s0"/>
        </w:rPr>
        <w:t>нию врачей лекарственными средствами и изделиями медицинского назначения;</w:t>
      </w:r>
    </w:p>
    <w:p w:rsidR="00000000" w:rsidRDefault="00187809">
      <w:pPr>
        <w:pStyle w:val="pj"/>
      </w:pPr>
      <w:r>
        <w:rPr>
          <w:rStyle w:val="s0"/>
        </w:rPr>
        <w:t>5) содействие в медицинском консультировании профильными специалистами, в том числе из организаций здравоохранения;</w:t>
      </w:r>
    </w:p>
    <w:p w:rsidR="00000000" w:rsidRDefault="00187809">
      <w:pPr>
        <w:pStyle w:val="pj"/>
      </w:pPr>
      <w:r>
        <w:rPr>
          <w:rStyle w:val="s0"/>
        </w:rPr>
        <w:t>6) вызов врача на дом и сопровождение получателей услуг в организа</w:t>
      </w:r>
      <w:r>
        <w:rPr>
          <w:rStyle w:val="s0"/>
        </w:rPr>
        <w:t>ции здравоохранения,</w:t>
      </w:r>
    </w:p>
    <w:p w:rsidR="00000000" w:rsidRDefault="00187809">
      <w:pPr>
        <w:pStyle w:val="pj"/>
      </w:pPr>
      <w:r>
        <w:rPr>
          <w:rStyle w:val="s0"/>
        </w:rPr>
        <w:t>7) содействие в госпитализации и сопровождение в организации здравоохранения.</w:t>
      </w:r>
    </w:p>
    <w:p w:rsidR="00000000" w:rsidRDefault="00187809">
      <w:pPr>
        <w:pStyle w:val="pj"/>
      </w:pPr>
      <w:r>
        <w:rPr>
          <w:rStyle w:val="s0"/>
        </w:rPr>
        <w:t>9. Качество предоставления социально-медицинских услуг обеспечивается путем соблюдения следующих условий:</w:t>
      </w:r>
    </w:p>
    <w:p w:rsidR="00000000" w:rsidRDefault="00187809">
      <w:pPr>
        <w:pStyle w:val="pj"/>
      </w:pPr>
      <w:r>
        <w:rPr>
          <w:rStyle w:val="s0"/>
        </w:rPr>
        <w:t>1) содействие в получении гарантированного объема б</w:t>
      </w:r>
      <w:r>
        <w:rPr>
          <w:rStyle w:val="s0"/>
        </w:rPr>
        <w:t>есплатной медицинской помощи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p w:rsidR="00000000" w:rsidRDefault="00187809">
      <w:pPr>
        <w:pStyle w:val="pj"/>
      </w:pPr>
      <w:r>
        <w:rPr>
          <w:rStyle w:val="s0"/>
        </w:rPr>
        <w:t>2) госпитализация или содействие в госпитализации получателей услуг в организации здравоохранения, а также их направлении в лечебно-профилактические учреждения или на санаторно-курортное лечение проводится оперативно, своевременно и осуществляется строго п</w:t>
      </w:r>
      <w:r>
        <w:rPr>
          <w:rStyle w:val="s0"/>
        </w:rPr>
        <w:t>о медицинским показаниям;</w:t>
      </w:r>
    </w:p>
    <w:p w:rsidR="00000000" w:rsidRDefault="00187809">
      <w:pPr>
        <w:pStyle w:val="pj"/>
      </w:pPr>
      <w:r>
        <w:rPr>
          <w:rStyle w:val="s0"/>
        </w:rPr>
        <w:t>3) проведение бесед по вопросам здорового образа жизни, обеспечивающих формирование правильного понимания и практических навыков здорового образа жизни, гигиены тела, питания и жилища, профилактики различных заболеваний, сексуальн</w:t>
      </w:r>
      <w:r>
        <w:rPr>
          <w:rStyle w:val="s0"/>
        </w:rPr>
        <w:t>ого, репродуктивного поведения;</w:t>
      </w:r>
    </w:p>
    <w:p w:rsidR="00000000" w:rsidRDefault="00187809">
      <w:pPr>
        <w:pStyle w:val="pj"/>
      </w:pPr>
      <w:r>
        <w:rPr>
          <w:rStyle w:val="s0"/>
        </w:rPr>
        <w:t>4) содействие в медицинском консультировании профильными специалистами, в том числе из организаций здравоохранения.</w:t>
      </w:r>
    </w:p>
    <w:p w:rsidR="00000000" w:rsidRDefault="00187809">
      <w:pPr>
        <w:pStyle w:val="pj"/>
      </w:pPr>
      <w:r>
        <w:rPr>
          <w:rStyle w:val="s0"/>
        </w:rPr>
        <w:t>10. Социально-психологические услуги, предусматривающие коррекцию психологического состояния получателей усл</w:t>
      </w:r>
      <w:r>
        <w:rPr>
          <w:rStyle w:val="s0"/>
        </w:rPr>
        <w:t>уг, направленные на их социальную адаптацию, включают:</w:t>
      </w:r>
    </w:p>
    <w:p w:rsidR="00000000" w:rsidRDefault="00187809">
      <w:pPr>
        <w:pStyle w:val="pj"/>
      </w:pPr>
      <w:r>
        <w:rPr>
          <w:rStyle w:val="s0"/>
        </w:rPr>
        <w:t>1) оказание социально-психологической помощи получателям услуг, в том числе беседы, общение, выслушивание, подбадривание, мотивация к активности;</w:t>
      </w:r>
    </w:p>
    <w:p w:rsidR="00000000" w:rsidRDefault="00187809">
      <w:pPr>
        <w:pStyle w:val="pj"/>
      </w:pPr>
      <w:r>
        <w:rPr>
          <w:rStyle w:val="s0"/>
        </w:rPr>
        <w:t>2) социально-психологическая поддержка членов семьи сов</w:t>
      </w:r>
      <w:r>
        <w:rPr>
          <w:rStyle w:val="s0"/>
        </w:rPr>
        <w:t>местно проживающих с получателями услуг для обеспечения благоприятного психологического климата, профилактики и устранения конфликтных ситуации;</w:t>
      </w:r>
    </w:p>
    <w:p w:rsidR="00000000" w:rsidRDefault="00187809">
      <w:pPr>
        <w:pStyle w:val="pj"/>
      </w:pPr>
      <w:r>
        <w:rPr>
          <w:rStyle w:val="s0"/>
        </w:rPr>
        <w:t>3) содействие в психологическом консультировании психологами, психотерапевтами, в том числе из организаций здра</w:t>
      </w:r>
      <w:r>
        <w:rPr>
          <w:rStyle w:val="s0"/>
        </w:rPr>
        <w:t>воохранения;</w:t>
      </w:r>
    </w:p>
    <w:p w:rsidR="00000000" w:rsidRDefault="00187809">
      <w:pPr>
        <w:pStyle w:val="pj"/>
      </w:pPr>
      <w:r>
        <w:rPr>
          <w:rStyle w:val="s0"/>
        </w:rPr>
        <w:t>11. Качество предоставления социально-психологических услуг обеспечивается путем соблюдения следующих условий:</w:t>
      </w:r>
    </w:p>
    <w:p w:rsidR="00000000" w:rsidRDefault="00187809">
      <w:pPr>
        <w:pStyle w:val="pj"/>
      </w:pPr>
      <w:r>
        <w:rPr>
          <w:rStyle w:val="s0"/>
        </w:rPr>
        <w:t>1) социально-психологическая помощь получателям услуг, в том числе беседы, общение, выслушивание, подбадривание, мотивация к активно</w:t>
      </w:r>
      <w:r>
        <w:rPr>
          <w:rStyle w:val="s0"/>
        </w:rPr>
        <w:t>сти обеспечивает оказание получателям услуг помощи по налаживанию межличностных отношений для предупреждения и преодоления конфликтов;</w:t>
      </w:r>
    </w:p>
    <w:p w:rsidR="00000000" w:rsidRDefault="00187809">
      <w:pPr>
        <w:pStyle w:val="pj"/>
      </w:pPr>
      <w:r>
        <w:rPr>
          <w:rStyle w:val="s0"/>
        </w:rPr>
        <w:t>2) содействие в психологическом консультировании психологами, психотерапевтами, в том числе из организаций здравоохранени</w:t>
      </w:r>
      <w:r>
        <w:rPr>
          <w:rStyle w:val="s0"/>
        </w:rPr>
        <w:t>я;</w:t>
      </w:r>
    </w:p>
    <w:p w:rsidR="00000000" w:rsidRDefault="00187809">
      <w:pPr>
        <w:pStyle w:val="pj"/>
      </w:pPr>
      <w:r>
        <w:rPr>
          <w:rStyle w:val="s0"/>
        </w:rPr>
        <w:t>12. Социально-педагогические услуги, направленные на педагогическую коррекцию и обучение получателей услуг с учетом их физических возможностей и умственных способностей, включают:</w:t>
      </w:r>
    </w:p>
    <w:p w:rsidR="00000000" w:rsidRDefault="00187809">
      <w:pPr>
        <w:pStyle w:val="pj"/>
      </w:pPr>
      <w:r>
        <w:rPr>
          <w:rStyle w:val="s0"/>
        </w:rPr>
        <w:t>1) содействие в получении образования (среднего, средне-специального и вы</w:t>
      </w:r>
      <w:r>
        <w:rPr>
          <w:rStyle w:val="s0"/>
        </w:rPr>
        <w:t>сшего) получателей услуг с учетом их физических возможностей и умственных способностей;</w:t>
      </w:r>
    </w:p>
    <w:p w:rsidR="00000000" w:rsidRDefault="00187809">
      <w:pPr>
        <w:pStyle w:val="pj"/>
      </w:pPr>
      <w:r>
        <w:rPr>
          <w:rStyle w:val="s0"/>
        </w:rPr>
        <w:t>2) обучение получателей услуг основам бытовой ориентации и ручной умелости;</w:t>
      </w:r>
    </w:p>
    <w:p w:rsidR="00000000" w:rsidRDefault="00187809">
      <w:pPr>
        <w:pStyle w:val="pj"/>
      </w:pPr>
      <w:r>
        <w:rPr>
          <w:rStyle w:val="s0"/>
        </w:rPr>
        <w:t>3) организацию процесса воспитания и образования получателей услуг, содействие в их социализ</w:t>
      </w:r>
      <w:r>
        <w:rPr>
          <w:rStyle w:val="s0"/>
        </w:rPr>
        <w:t>ации, адаптации и интеграции в социальном окружении;</w:t>
      </w:r>
    </w:p>
    <w:p w:rsidR="00000000" w:rsidRDefault="00187809">
      <w:pPr>
        <w:pStyle w:val="pj"/>
      </w:pPr>
      <w:r>
        <w:rPr>
          <w:rStyle w:val="s0"/>
        </w:rPr>
        <w:t>4) услуги по формированию навыков самообслуживания, личной гигиены, поведения в быту и в общественных местах, самоконтролю, навыкам общения.</w:t>
      </w:r>
    </w:p>
    <w:p w:rsidR="00000000" w:rsidRDefault="00187809">
      <w:pPr>
        <w:pStyle w:val="pj"/>
      </w:pPr>
      <w:r>
        <w:rPr>
          <w:rStyle w:val="s0"/>
        </w:rPr>
        <w:t>13. Качество предоставления социально-педагогических услуг обе</w:t>
      </w:r>
      <w:r>
        <w:rPr>
          <w:rStyle w:val="s0"/>
        </w:rPr>
        <w:t>спечивается путем соблюдения следующих условий:</w:t>
      </w:r>
    </w:p>
    <w:p w:rsidR="00000000" w:rsidRDefault="00187809">
      <w:pPr>
        <w:pStyle w:val="pj"/>
      </w:pPr>
      <w:r>
        <w:rPr>
          <w:rStyle w:val="s0"/>
        </w:rPr>
        <w:t>1) содействие в получении среднего, средне-специального и высшего образования включает помощь в определении форм обучения получателей услуг и оказание им практической помощи в организации обучения с учетом ур</w:t>
      </w:r>
      <w:r>
        <w:rPr>
          <w:rStyle w:val="s0"/>
        </w:rPr>
        <w:t>овня знаний;</w:t>
      </w:r>
    </w:p>
    <w:p w:rsidR="00000000" w:rsidRDefault="00187809">
      <w:pPr>
        <w:pStyle w:val="pj"/>
      </w:pPr>
      <w:r>
        <w:rPr>
          <w:rStyle w:val="s0"/>
        </w:rPr>
        <w:t>2) обучение основам бытовой ориентации является наглядным и эффективным, по результатам которого получатели услуг в полном объеме осваивают такие бытовые процедуры, как приготовление пищи, мелкий ремонт одежды, уход за жилым помещением, уборка</w:t>
      </w:r>
      <w:r>
        <w:rPr>
          <w:rStyle w:val="s0"/>
        </w:rPr>
        <w:t xml:space="preserve"> и благоустройство территории и так далее.</w:t>
      </w:r>
    </w:p>
    <w:p w:rsidR="00000000" w:rsidRDefault="00187809">
      <w:pPr>
        <w:pStyle w:val="pj"/>
      </w:pPr>
      <w:r>
        <w:rPr>
          <w:rStyle w:val="s0"/>
        </w:rPr>
        <w:t>14. Социально-трудовые услуги, направленные на повышение уровня личностного развития, социальную адаптацию, профессиональное самоопределение и дальнейшее трудоустройство получателей услуг, включают:</w:t>
      </w:r>
    </w:p>
    <w:p w:rsidR="00000000" w:rsidRDefault="00187809">
      <w:pPr>
        <w:pStyle w:val="pj"/>
      </w:pPr>
      <w:r>
        <w:rPr>
          <w:rStyle w:val="s0"/>
        </w:rPr>
        <w:t>1) профессиона</w:t>
      </w:r>
      <w:r>
        <w:rPr>
          <w:rStyle w:val="s0"/>
        </w:rPr>
        <w:t>льная ориентация детей;</w:t>
      </w:r>
    </w:p>
    <w:p w:rsidR="00000000" w:rsidRDefault="00187809">
      <w:pPr>
        <w:pStyle w:val="pj"/>
      </w:pPr>
      <w:r>
        <w:rPr>
          <w:rStyle w:val="s0"/>
        </w:rPr>
        <w:t>2) содействие в проведении мероприятий по обучению получателей услуг доступным профессиональным навыкам;</w:t>
      </w:r>
    </w:p>
    <w:p w:rsidR="00000000" w:rsidRDefault="00187809">
      <w:pPr>
        <w:pStyle w:val="pj"/>
      </w:pPr>
      <w:r>
        <w:rPr>
          <w:rStyle w:val="s0"/>
        </w:rPr>
        <w:t>3) содействие в получении профессии в соответствии с индивидуальными способностями;</w:t>
      </w:r>
    </w:p>
    <w:p w:rsidR="00000000" w:rsidRDefault="00187809">
      <w:pPr>
        <w:pStyle w:val="pj"/>
      </w:pPr>
      <w:r>
        <w:rPr>
          <w:rStyle w:val="s0"/>
        </w:rPr>
        <w:t>4) привитие бытовых навыков.</w:t>
      </w:r>
    </w:p>
    <w:p w:rsidR="00000000" w:rsidRDefault="00187809">
      <w:pPr>
        <w:pStyle w:val="pj"/>
      </w:pPr>
      <w:r>
        <w:rPr>
          <w:rStyle w:val="s0"/>
        </w:rPr>
        <w:t>15. Качество п</w:t>
      </w:r>
      <w:r>
        <w:rPr>
          <w:rStyle w:val="s0"/>
        </w:rPr>
        <w:t>редоставления социально-трудовых услуг обеспечивается путем соблюдения следующих условий:</w:t>
      </w:r>
    </w:p>
    <w:p w:rsidR="00000000" w:rsidRDefault="00187809">
      <w:pPr>
        <w:pStyle w:val="pj"/>
      </w:pPr>
      <w:r>
        <w:rPr>
          <w:rStyle w:val="s0"/>
        </w:rPr>
        <w:t>1) помогает получателям услуг в решении вопросов поддержания и улучшения своего материального положения и жизненного уровня семьи;</w:t>
      </w:r>
    </w:p>
    <w:p w:rsidR="00000000" w:rsidRDefault="00187809">
      <w:pPr>
        <w:pStyle w:val="pj"/>
      </w:pPr>
      <w:r>
        <w:rPr>
          <w:rStyle w:val="s0"/>
        </w:rPr>
        <w:t>2) обучение профессиональным навыка</w:t>
      </w:r>
      <w:r>
        <w:rPr>
          <w:rStyle w:val="s0"/>
        </w:rPr>
        <w:t>м проводится на специально организованных курсах и сопровождается мероприятиями, способными помочь получателям услуг в выборе профессии.</w:t>
      </w:r>
    </w:p>
    <w:p w:rsidR="00000000" w:rsidRDefault="00187809">
      <w:pPr>
        <w:pStyle w:val="pj"/>
      </w:pPr>
      <w:r>
        <w:rPr>
          <w:rStyle w:val="s0"/>
        </w:rPr>
        <w:t>16. Социально-культурные услуги, направленные на организацию досуга получателей услуг и вовлечение их в досуговые мероп</w:t>
      </w:r>
      <w:r>
        <w:rPr>
          <w:rStyle w:val="s0"/>
        </w:rPr>
        <w:t>риятия и формирование основ здорового образа жизни, включают:</w:t>
      </w:r>
    </w:p>
    <w:p w:rsidR="00000000" w:rsidRDefault="00187809">
      <w:pPr>
        <w:pStyle w:val="pj"/>
      </w:pPr>
      <w:r>
        <w:rPr>
          <w:rStyle w:val="s0"/>
        </w:rPr>
        <w:t>1) организацию праздников и досуговых мероприятий;</w:t>
      </w:r>
    </w:p>
    <w:p w:rsidR="00000000" w:rsidRDefault="00187809">
      <w:pPr>
        <w:pStyle w:val="pj"/>
      </w:pPr>
      <w:r>
        <w:rPr>
          <w:rStyle w:val="s0"/>
        </w:rPr>
        <w:t>2) вовлечение в досуговые мероприятия, к участию в культурных мероприятиях.</w:t>
      </w:r>
    </w:p>
    <w:p w:rsidR="00000000" w:rsidRDefault="00187809">
      <w:pPr>
        <w:pStyle w:val="pj"/>
      </w:pPr>
      <w:r>
        <w:rPr>
          <w:rStyle w:val="s0"/>
        </w:rPr>
        <w:t>17. Качество предоставления социально-культурных услуг обеспечивается путем соблюдения следующих условий:</w:t>
      </w:r>
    </w:p>
    <w:p w:rsidR="00000000" w:rsidRDefault="00187809">
      <w:pPr>
        <w:pStyle w:val="pj"/>
      </w:pPr>
      <w:r>
        <w:rPr>
          <w:rStyle w:val="s0"/>
        </w:rPr>
        <w:t>1) привлечение получателей услуг к разработке проектов программы концертов и сценариев проводимых мероприятий способствует расширению общего и культур</w:t>
      </w:r>
      <w:r>
        <w:rPr>
          <w:rStyle w:val="s0"/>
        </w:rPr>
        <w:t>ного кругозора, повышению творческой активности получателей услуг;</w:t>
      </w:r>
    </w:p>
    <w:p w:rsidR="00000000" w:rsidRDefault="00187809">
      <w:pPr>
        <w:pStyle w:val="pj"/>
      </w:pPr>
      <w:r>
        <w:rPr>
          <w:rStyle w:val="s0"/>
        </w:rPr>
        <w:t>2) оказание содействия в участии получателей услуг в кружках художественной самодеятельности, направленные на удовлетворение культурных и духовных потребностей и расширению сферы общения;</w:t>
      </w:r>
    </w:p>
    <w:p w:rsidR="00000000" w:rsidRDefault="00187809">
      <w:pPr>
        <w:pStyle w:val="pj"/>
      </w:pPr>
      <w:r>
        <w:rPr>
          <w:rStyle w:val="s0"/>
        </w:rPr>
        <w:t>18. Социально-экономические услуги, направленные на поддержание и улучшение жизненного уровня получателей услуг, включают:</w:t>
      </w:r>
    </w:p>
    <w:p w:rsidR="00000000" w:rsidRDefault="00187809">
      <w:pPr>
        <w:pStyle w:val="pj"/>
      </w:pPr>
      <w:r>
        <w:rPr>
          <w:rStyle w:val="s0"/>
        </w:rPr>
        <w:t xml:space="preserve">1) содействие в получении полагающихся льгот, пособий, компенсаций, алиментов и соответствующих выплат, улучшении жилищных условий в </w:t>
      </w:r>
      <w:r>
        <w:rPr>
          <w:rStyle w:val="s0"/>
        </w:rPr>
        <w:t xml:space="preserve">соответствии с </w:t>
      </w:r>
      <w:hyperlink r:id="rId10" w:history="1">
        <w:r>
          <w:rPr>
            <w:rStyle w:val="a4"/>
          </w:rPr>
          <w:t>Главами 11</w:t>
        </w:r>
      </w:hyperlink>
      <w:r>
        <w:rPr>
          <w:rStyle w:val="s0"/>
        </w:rPr>
        <w:t xml:space="preserve">, </w:t>
      </w:r>
      <w:hyperlink r:id="rId11" w:history="1">
        <w:r>
          <w:rPr>
            <w:rStyle w:val="a4"/>
          </w:rPr>
          <w:t>13</w:t>
        </w:r>
      </w:hyperlink>
      <w:r>
        <w:rPr>
          <w:rStyle w:val="s0"/>
        </w:rPr>
        <w:t xml:space="preserve">, </w:t>
      </w:r>
      <w:hyperlink r:id="rId12" w:history="1">
        <w:r>
          <w:rPr>
            <w:rStyle w:val="a4"/>
          </w:rPr>
          <w:t>14</w:t>
        </w:r>
      </w:hyperlink>
      <w:r>
        <w:rPr>
          <w:rStyle w:val="s0"/>
        </w:rPr>
        <w:t xml:space="preserve"> Социального кодекс</w:t>
      </w:r>
      <w:r>
        <w:rPr>
          <w:rStyle w:val="s0"/>
        </w:rPr>
        <w:t>а Республики Казахстан;</w:t>
      </w:r>
    </w:p>
    <w:p w:rsidR="00000000" w:rsidRDefault="00187809">
      <w:pPr>
        <w:pStyle w:val="pj"/>
      </w:pPr>
      <w:r>
        <w:rPr>
          <w:rStyle w:val="s0"/>
        </w:rPr>
        <w:t xml:space="preserve">2) оказание содействия в улучшении жилищных условий в соответствии с </w:t>
      </w:r>
      <w:hyperlink r:id="rId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жилищных отношениях».</w:t>
      </w:r>
    </w:p>
    <w:p w:rsidR="00000000" w:rsidRDefault="00187809">
      <w:pPr>
        <w:pStyle w:val="pj"/>
      </w:pPr>
      <w:r>
        <w:rPr>
          <w:rStyle w:val="s0"/>
        </w:rPr>
        <w:t>19. Качество предоставления социально-эко</w:t>
      </w:r>
      <w:r>
        <w:rPr>
          <w:rStyle w:val="s0"/>
        </w:rPr>
        <w:t>номических услуг обеспечивается путем соблюдения следующего условия: содействие получателям услуг в получении льгот, пособий, компенсаций и других выплат обеспечивает своевременное, полное, квалифицированное и эффективное оказание помощи в решении вопросов</w:t>
      </w:r>
      <w:r>
        <w:rPr>
          <w:rStyle w:val="s0"/>
        </w:rPr>
        <w:t>, представляющих для получателей услуг интерес.</w:t>
      </w:r>
    </w:p>
    <w:p w:rsidR="00000000" w:rsidRDefault="00187809">
      <w:pPr>
        <w:pStyle w:val="pj"/>
      </w:pPr>
      <w:r>
        <w:rPr>
          <w:rStyle w:val="s0"/>
        </w:rPr>
        <w:t>20. Социально-правовые услуги, направленные на поддержание или изменение правового статуса, оказания гарантированной государством юридической помощи, защиты законных прав и интересов получателей услуг, включа</w:t>
      </w:r>
      <w:r>
        <w:rPr>
          <w:rStyle w:val="s0"/>
        </w:rPr>
        <w:t>ют:</w:t>
      </w:r>
    </w:p>
    <w:p w:rsidR="00000000" w:rsidRDefault="00187809">
      <w:pPr>
        <w:pStyle w:val="pj"/>
      </w:pPr>
      <w:r>
        <w:rPr>
          <w:rStyle w:val="s0"/>
        </w:rPr>
        <w:t>1) юридическое консультирование в области предоставления специальных социальных услуг по вопросам, связанным с правами на социальное обеспечение и помощь в соответствии с законодательством Республики Казахстан;</w:t>
      </w:r>
    </w:p>
    <w:p w:rsidR="00000000" w:rsidRDefault="00187809">
      <w:pPr>
        <w:pStyle w:val="pj"/>
      </w:pPr>
      <w:r>
        <w:rPr>
          <w:rStyle w:val="s0"/>
        </w:rPr>
        <w:t>2) оказание помощи и содействие в оформле</w:t>
      </w:r>
      <w:r>
        <w:rPr>
          <w:rStyle w:val="s0"/>
        </w:rPr>
        <w:t>нии документов, имеющих юридическое значение;</w:t>
      </w:r>
    </w:p>
    <w:p w:rsidR="00000000" w:rsidRDefault="00187809">
      <w:pPr>
        <w:pStyle w:val="pj"/>
      </w:pPr>
      <w:r>
        <w:rPr>
          <w:rStyle w:val="s0"/>
        </w:rPr>
        <w:t>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p w:rsidR="00000000" w:rsidRDefault="00187809">
      <w:pPr>
        <w:pStyle w:val="pj"/>
      </w:pPr>
      <w:r>
        <w:rPr>
          <w:rStyle w:val="s0"/>
        </w:rPr>
        <w:t>4) содейст</w:t>
      </w:r>
      <w:r>
        <w:rPr>
          <w:rStyle w:val="s0"/>
        </w:rPr>
        <w:t>вие в привлечении к ответственности лиц, виновных в физическом и психическом насилии, совершенном над получателями услуг или членами их семьи;</w:t>
      </w:r>
    </w:p>
    <w:p w:rsidR="00000000" w:rsidRDefault="00187809">
      <w:pPr>
        <w:pStyle w:val="pj"/>
      </w:pPr>
      <w:r>
        <w:rPr>
          <w:rStyle w:val="s0"/>
        </w:rPr>
        <w:t>5) оказание юридической помощи и содействие в получении установленных законодательством льгот и преимуществ, соци</w:t>
      </w:r>
      <w:r>
        <w:rPr>
          <w:rStyle w:val="s0"/>
        </w:rPr>
        <w:t>альных выплат;</w:t>
      </w:r>
    </w:p>
    <w:p w:rsidR="00000000" w:rsidRDefault="00187809">
      <w:pPr>
        <w:pStyle w:val="pj"/>
      </w:pPr>
      <w:r>
        <w:rPr>
          <w:rStyle w:val="s0"/>
        </w:rPr>
        <w:t xml:space="preserve">6) содействие в получении гарантированной государством юридической помощи в случаях и порядке, установленном </w:t>
      </w:r>
      <w:hyperlink r:id="rId14" w:history="1">
        <w:r>
          <w:rPr>
            <w:rStyle w:val="a4"/>
          </w:rPr>
          <w:t>Гражданским процессуальным кодексом</w:t>
        </w:r>
      </w:hyperlink>
      <w:r>
        <w:rPr>
          <w:rStyle w:val="s0"/>
        </w:rPr>
        <w:t xml:space="preserve"> Республики Казахстан, </w:t>
      </w:r>
      <w:hyperlink r:id="rId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адвокатской деятельности и юридической помощи».</w:t>
      </w:r>
    </w:p>
    <w:p w:rsidR="00000000" w:rsidRDefault="00187809">
      <w:pPr>
        <w:pStyle w:val="pj"/>
      </w:pPr>
      <w:r>
        <w:rPr>
          <w:rStyle w:val="s0"/>
        </w:rPr>
        <w:t>21. Качество предоставления социально-правовых услуг обеспечивается путем соблюдения следующих условий:</w:t>
      </w:r>
    </w:p>
    <w:p w:rsidR="00000000" w:rsidRDefault="00187809">
      <w:pPr>
        <w:pStyle w:val="pj"/>
      </w:pPr>
      <w:r>
        <w:rPr>
          <w:rStyle w:val="s0"/>
        </w:rPr>
        <w:t>1) консультиров</w:t>
      </w:r>
      <w:r>
        <w:rPr>
          <w:rStyle w:val="s0"/>
        </w:rPr>
        <w:t>ание получателей услуг по вопросам, связанным с гражданским, административным и уголовным правом с защитой своих интересов дает полное представление об установленных законодательством правах и способах защиты от возможных нарушений;</w:t>
      </w:r>
    </w:p>
    <w:p w:rsidR="00000000" w:rsidRDefault="00187809">
      <w:pPr>
        <w:pStyle w:val="pj"/>
      </w:pPr>
      <w:r>
        <w:rPr>
          <w:rStyle w:val="s0"/>
        </w:rPr>
        <w:t>2) консультирование пол</w:t>
      </w:r>
      <w:r>
        <w:rPr>
          <w:rStyle w:val="s0"/>
        </w:rPr>
        <w:t xml:space="preserve">учателей услуг по социально-правовым вопросам (гражданское, жилищное, семейное, трудовое, пенсионное, уголовное законодательство и по другим вопросам) дает им полное представление об интересующих их законодательных актах и правах в затрагиваемых вопросах, </w:t>
      </w:r>
      <w:r>
        <w:rPr>
          <w:rStyle w:val="s0"/>
        </w:rPr>
        <w:t>обеспечивает необходимую помощь в подготовке и направлении соответствующим адресатам документов (заявлений, жалоб, справок и других документов), необходимых для практического решения этих вопросов;</w:t>
      </w:r>
    </w:p>
    <w:p w:rsidR="00000000" w:rsidRDefault="00187809">
      <w:pPr>
        <w:pStyle w:val="pj"/>
      </w:pPr>
      <w:r>
        <w:rPr>
          <w:rStyle w:val="s0"/>
        </w:rPr>
        <w:t>3) оказание юридической помощи в оформлении документов (уд</w:t>
      </w:r>
      <w:r>
        <w:rPr>
          <w:rStyle w:val="s0"/>
        </w:rPr>
        <w:t xml:space="preserve">остоверяющих личность, на получение положенных по законодательству льгот, пособий и других социальных выплат) обеспечивает разъяснение получателям услуг содержание необходимых документов, их предназначение, изложение и написание (при необходимости) текста </w:t>
      </w:r>
      <w:r>
        <w:rPr>
          <w:rStyle w:val="s0"/>
        </w:rPr>
        <w:t>документов или заполнение форменных бланков, написание сопроводительных писем;</w:t>
      </w:r>
    </w:p>
    <w:p w:rsidR="00000000" w:rsidRDefault="00187809">
      <w:pPr>
        <w:pStyle w:val="pj"/>
      </w:pPr>
      <w:r>
        <w:rPr>
          <w:rStyle w:val="s0"/>
        </w:rPr>
        <w:t>4)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</w:t>
      </w:r>
      <w:r>
        <w:rPr>
          <w:rStyle w:val="s0"/>
        </w:rPr>
        <w:t>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адресату.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j"/>
      </w:pPr>
      <w:r>
        <w:rPr>
          <w:rStyle w:val="s0"/>
        </w:rPr>
        <w:t> </w:t>
      </w:r>
    </w:p>
    <w:p w:rsidR="00000000" w:rsidRDefault="00187809">
      <w:pPr>
        <w:pStyle w:val="p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09" w:rsidRDefault="00187809" w:rsidP="00187809">
      <w:r>
        <w:separator/>
      </w:r>
    </w:p>
  </w:endnote>
  <w:endnote w:type="continuationSeparator" w:id="0">
    <w:p w:rsidR="00187809" w:rsidRDefault="00187809" w:rsidP="0018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09" w:rsidRDefault="0018780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09" w:rsidRDefault="0018780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09" w:rsidRDefault="001878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09" w:rsidRDefault="00187809" w:rsidP="00187809">
      <w:r>
        <w:separator/>
      </w:r>
    </w:p>
  </w:footnote>
  <w:footnote w:type="continuationSeparator" w:id="0">
    <w:p w:rsidR="00187809" w:rsidRDefault="00187809" w:rsidP="00187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09" w:rsidRDefault="001878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09" w:rsidRDefault="00187809" w:rsidP="0018780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87809" w:rsidRDefault="00187809" w:rsidP="0018780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Стандарт оказания специальных социальных услуг в области образования и защиты прав детей, предоставляемые лицами, принявшими детей-сирот и детей, оставшихся без попечения родителей, на воспитание в свои семьи (приложение 3 к приказу Министра просвещения Республики Казахстан от 12 июня 2023 года № 165)</w:t>
    </w:r>
  </w:p>
  <w:p w:rsidR="00187809" w:rsidRPr="00187809" w:rsidRDefault="00187809" w:rsidP="0018780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01.07.2023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09" w:rsidRDefault="001878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87809"/>
    <w:rsid w:val="001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878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780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78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780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878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780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78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780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9538168" TargetMode="External"/><Relationship Id="rId13" Type="http://schemas.openxmlformats.org/officeDocument/2006/relationships/hyperlink" Target="http://online.zakon.kz/Document/?link_id=1000002678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link_id=1009538174" TargetMode="External"/><Relationship Id="rId12" Type="http://schemas.openxmlformats.org/officeDocument/2006/relationships/hyperlink" Target="http://online.zakon.kz/Document/?link_id=1009426007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link_id=10094259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0240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link_id=100942593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2364619" TargetMode="External"/><Relationship Id="rId14" Type="http://schemas.openxmlformats.org/officeDocument/2006/relationships/hyperlink" Target="http://online.zakon.kz/Document/?doc_id=3432905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1772</Words>
  <Characters>14109</Characters>
  <Application>Microsoft Office Word</Application>
  <DocSecurity>0</DocSecurity>
  <Lines>117</Lines>
  <Paragraphs>31</Paragraphs>
  <ScaleCrop>false</ScaleCrop>
  <Company/>
  <LinksUpToDate>false</LinksUpToDate>
  <CharactersWithSpaces>15850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оказания специальных социальных услуг в области образования и защиты прав детей, предоставляемые лицами, принявшими детей-сирот и детей, оставшихся без попечения родителей, на воспитание в свои семьи (приложение 3 к приказу Министра просвещения Республики Казахстан от 12 июня 2023 года № 165) (©Paragraph 2023)</dc:title>
  <dc:subject/>
  <dc:creator>Сергей М</dc:creator>
  <cp:keywords/>
  <dc:description/>
  <cp:lastModifiedBy>Сергей М</cp:lastModifiedBy>
  <cp:revision>2</cp:revision>
  <dcterms:created xsi:type="dcterms:W3CDTF">2023-06-30T18:39:00Z</dcterms:created>
  <dcterms:modified xsi:type="dcterms:W3CDTF">2023-06-30T18:39:00Z</dcterms:modified>
</cp:coreProperties>
</file>