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4EB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образования и науки Республики Казахстан от 22 января 2016 года № 66 «Об утверждении Правил распределения мест в общежитиях организаций технического и профессионального, послесреднего образования» (с изменениями и дополнениями по состоянию </w:t>
      </w:r>
      <w:r>
        <w:rPr>
          <w:rStyle w:val="s0"/>
          <w:b/>
          <w:bCs/>
        </w:rPr>
        <w:t>на 14.04.2025 г.)</w:t>
      </w:r>
    </w:p>
    <w:p w:rsidR="00000000" w:rsidRDefault="00CA4EB0">
      <w:pPr>
        <w:pStyle w:val="pj"/>
      </w:pPr>
      <w:r>
        <w:rPr>
          <w:rStyle w:val="s0"/>
          <w:b/>
          <w:bCs/>
        </w:rPr>
        <w:t> </w:t>
      </w:r>
    </w:p>
    <w:p w:rsidR="00000000" w:rsidRDefault="00CA4EB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марта 2016 года под № 13487</w:t>
      </w:r>
    </w:p>
    <w:p w:rsidR="00000000" w:rsidRDefault="00CA4EB0">
      <w:pPr>
        <w:pStyle w:val="pj"/>
      </w:pPr>
      <w:r>
        <w:rPr>
          <w:rStyle w:val="s0"/>
        </w:rPr>
        <w:t> </w:t>
      </w:r>
    </w:p>
    <w:p w:rsidR="00000000" w:rsidRDefault="00CA4EB0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28 апреля 2016 г.</w:t>
        </w:r>
      </w:hyperlink>
      <w:r>
        <w:rPr>
          <w:rStyle w:val="s0"/>
        </w:rPr>
        <w:t xml:space="preserve">; «Казахстанская правда» от 18 июня 2016 г. № 116 (28242); </w:t>
      </w:r>
      <w:hyperlink r:id="rId8" w:anchor="!/doc/101488/rus" w:tgtFrame="_blank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6 декабря 2016 г.</w:t>
        </w:r>
      </w:hyperlink>
    </w:p>
    <w:p w:rsidR="00000000" w:rsidRDefault="00CA4EB0">
      <w:pPr>
        <w:pStyle w:val="pj"/>
      </w:pPr>
      <w:r>
        <w:t> </w:t>
      </w:r>
    </w:p>
    <w:p w:rsidR="00000000" w:rsidRDefault="00CA4EB0">
      <w:pPr>
        <w:pStyle w:val="pj"/>
      </w:pPr>
      <w:r>
        <w:rPr>
          <w:rStyle w:val="s0"/>
        </w:rPr>
        <w:t>Внесены изменения:</w:t>
      </w:r>
    </w:p>
    <w:p w:rsidR="00000000" w:rsidRDefault="00CA4EB0">
      <w:pPr>
        <w:pStyle w:val="pj"/>
      </w:pPr>
      <w:r>
        <w:rPr>
          <w:rStyle w:val="s0"/>
        </w:rPr>
        <w:t> </w:t>
      </w:r>
    </w:p>
    <w:p w:rsidR="00000000" w:rsidRDefault="00CA4EB0">
      <w:pPr>
        <w:pStyle w:val="pj"/>
      </w:pPr>
      <w:hyperlink r:id="rId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образования и науки РК от 19.10.18 г. № 581 (введен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10" w:history="1">
        <w:r>
          <w:rPr>
            <w:rStyle w:val="a5"/>
          </w:rPr>
          <w:t>опубликования</w:t>
        </w:r>
      </w:hyperlink>
      <w:r>
        <w:rPr>
          <w:rStyle w:val="s0"/>
        </w:rPr>
        <w:t>; с 1 сентября 2023 г.);</w:t>
      </w:r>
    </w:p>
    <w:p w:rsidR="00000000" w:rsidRDefault="00CA4EB0">
      <w:pPr>
        <w:pStyle w:val="pj"/>
      </w:pPr>
      <w:hyperlink r:id="rId11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образования и науки РК от 22.05.20 г. № 215 (введе</w:t>
      </w:r>
      <w:r>
        <w:rPr>
          <w:rStyle w:val="s0"/>
        </w:rPr>
        <w:t xml:space="preserve">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A4EB0">
      <w:pPr>
        <w:pStyle w:val="pj"/>
      </w:pPr>
      <w:hyperlink r:id="rId13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образов</w:t>
      </w:r>
      <w:r>
        <w:rPr>
          <w:rStyle w:val="s0"/>
        </w:rPr>
        <w:t xml:space="preserve">ания и науки РК от 30.12.20 г. № 557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A4EB0">
      <w:pPr>
        <w:pStyle w:val="pj"/>
      </w:pPr>
      <w:hyperlink r:id="rId15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30.12.22 г. № 219 (</w:t>
      </w:r>
      <w:hyperlink r:id="rId16" w:anchor="sub_id=5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20 января 2023 г.);</w:t>
      </w:r>
    </w:p>
    <w:p w:rsidR="00000000" w:rsidRDefault="00CA4EB0">
      <w:pPr>
        <w:pStyle w:val="pj"/>
      </w:pPr>
      <w:hyperlink r:id="rId17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просвещения РК от 27.02.23 г. № 50 (</w:t>
      </w:r>
      <w:hyperlink r:id="rId18" w:anchor="sub_id=4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28 марта 2023 г.);</w:t>
      </w:r>
    </w:p>
    <w:p w:rsidR="00000000" w:rsidRDefault="00CA4EB0">
      <w:pPr>
        <w:pStyle w:val="pj"/>
      </w:pPr>
      <w:hyperlink r:id="rId19" w:anchor="sub_id=2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просвещения РК от 13.07.23 г. № 205 (</w:t>
      </w:r>
      <w:hyperlink r:id="rId20" w:anchor="sub_id=5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5 августа 2023 г.);</w:t>
      </w:r>
    </w:p>
    <w:p w:rsidR="00000000" w:rsidRDefault="00CA4EB0">
      <w:pPr>
        <w:pStyle w:val="pj"/>
      </w:pPr>
      <w:hyperlink r:id="rId21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образования и науки РК от 13.10.21 г. № 515 (</w:t>
      </w:r>
      <w:hyperlink r:id="rId22" w:anchor="sub_id=4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8 декабря 2023 г.);</w:t>
      </w:r>
    </w:p>
    <w:p w:rsidR="00000000" w:rsidRDefault="00CA4EB0">
      <w:pPr>
        <w:pStyle w:val="pj"/>
      </w:pPr>
      <w:hyperlink r:id="rId23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просвещения РК от 07.10.24 г. № 282 (</w:t>
      </w:r>
      <w:hyperlink r:id="rId24" w:anchor="sub_id=4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22 октября 2024 г.);</w:t>
      </w:r>
    </w:p>
    <w:p w:rsidR="00000000" w:rsidRDefault="00CA4EB0">
      <w:pPr>
        <w:pStyle w:val="pj"/>
      </w:pPr>
      <w:hyperlink r:id="rId25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просвещения РК от 31.03.25 г. № 62 (</w:t>
      </w:r>
      <w:hyperlink r:id="rId26" w:anchor="sub_id=4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14 апреля 2025 г.)</w:t>
      </w:r>
    </w:p>
    <w:p w:rsidR="00000000" w:rsidRDefault="00CA4EB0">
      <w:pPr>
        <w:pStyle w:val="pj"/>
      </w:pPr>
      <w:r>
        <w:t> </w:t>
      </w:r>
    </w:p>
    <w:p w:rsidR="00000000" w:rsidRDefault="00CA4EB0">
      <w:pPr>
        <w:pStyle w:val="pj"/>
      </w:pPr>
      <w:r>
        <w:rPr>
          <w:rStyle w:val="s0"/>
        </w:rPr>
        <w:t>Предыдущие редакции:</w:t>
      </w:r>
    </w:p>
    <w:p w:rsidR="00000000" w:rsidRDefault="00CA4EB0">
      <w:pPr>
        <w:pStyle w:val="pj"/>
      </w:pPr>
      <w:r>
        <w:t> </w:t>
      </w:r>
    </w:p>
    <w:p w:rsidR="00000000" w:rsidRDefault="00CA4EB0">
      <w:pPr>
        <w:pStyle w:val="pj"/>
      </w:pPr>
      <w:hyperlink r:id="rId27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19.10.18 г.</w:t>
      </w:r>
    </w:p>
    <w:p w:rsidR="00000000" w:rsidRDefault="00CA4EB0">
      <w:pPr>
        <w:pStyle w:val="pj"/>
      </w:pPr>
      <w:hyperlink r:id="rId28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22.05.20 г.</w:t>
      </w:r>
    </w:p>
    <w:p w:rsidR="00000000" w:rsidRDefault="00CA4EB0">
      <w:pPr>
        <w:pStyle w:val="pj"/>
      </w:pPr>
      <w:hyperlink r:id="rId29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30.12.20 г.</w:t>
      </w:r>
    </w:p>
    <w:p w:rsidR="00000000" w:rsidRDefault="00CA4EB0">
      <w:pPr>
        <w:pStyle w:val="pj"/>
      </w:pPr>
      <w:hyperlink r:id="rId30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30.12.22 г.</w:t>
      </w:r>
    </w:p>
    <w:p w:rsidR="00000000" w:rsidRDefault="00CA4EB0">
      <w:pPr>
        <w:pStyle w:val="pj"/>
      </w:pPr>
      <w:hyperlink r:id="rId31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27.02.23 г.</w:t>
      </w:r>
    </w:p>
    <w:p w:rsidR="00000000" w:rsidRDefault="00CA4EB0">
      <w:pPr>
        <w:pStyle w:val="pj"/>
      </w:pPr>
      <w:hyperlink r:id="rId32" w:history="1">
        <w:r>
          <w:rPr>
            <w:rStyle w:val="a5"/>
          </w:rPr>
          <w:t>редакция</w:t>
        </w:r>
      </w:hyperlink>
      <w:r>
        <w:t>, действовавшая до внесения изменений от 13.07.23 г.</w:t>
      </w:r>
    </w:p>
    <w:p w:rsidR="00000000" w:rsidRDefault="00CA4EB0">
      <w:pPr>
        <w:pStyle w:val="pj"/>
      </w:pPr>
      <w:hyperlink r:id="rId33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13.10.21 г.</w:t>
      </w:r>
    </w:p>
    <w:p w:rsidR="00000000" w:rsidRDefault="00CA4EB0">
      <w:pPr>
        <w:pStyle w:val="pj"/>
      </w:pPr>
      <w:hyperlink r:id="rId34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07.10.24 г.</w:t>
      </w:r>
    </w:p>
    <w:p w:rsidR="00000000" w:rsidRDefault="00CA4EB0">
      <w:pPr>
        <w:pStyle w:val="pj"/>
      </w:pPr>
      <w:hyperlink r:id="rId35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31.03.25 г.</w:t>
      </w:r>
    </w:p>
    <w:p w:rsidR="00000000" w:rsidRDefault="00CA4EB0">
      <w:pPr>
        <w:pStyle w:val="pj"/>
      </w:pPr>
      <w:r>
        <w:t> </w:t>
      </w:r>
    </w:p>
    <w:p w:rsidR="00000000" w:rsidRDefault="00CA4EB0">
      <w:pPr>
        <w:pStyle w:val="pj"/>
      </w:pPr>
      <w:r>
        <w:t> </w:t>
      </w:r>
    </w:p>
    <w:p w:rsidR="00000000" w:rsidRDefault="00CA4EB0">
      <w:pPr>
        <w:pStyle w:val="pj"/>
      </w:pPr>
      <w:r>
        <w:t> </w:t>
      </w:r>
    </w:p>
    <w:p w:rsidR="00000000" w:rsidRDefault="00CA4EB0">
      <w:pPr>
        <w:pStyle w:val="pj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EB0" w:rsidRDefault="00CA4EB0" w:rsidP="00CA4EB0">
      <w:r>
        <w:separator/>
      </w:r>
    </w:p>
  </w:endnote>
  <w:endnote w:type="continuationSeparator" w:id="0">
    <w:p w:rsidR="00CA4EB0" w:rsidRDefault="00CA4EB0" w:rsidP="00CA4E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EB0" w:rsidRDefault="00CA4EB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EB0" w:rsidRDefault="00CA4EB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EB0" w:rsidRDefault="00CA4EB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EB0" w:rsidRDefault="00CA4EB0" w:rsidP="00CA4EB0">
      <w:r>
        <w:separator/>
      </w:r>
    </w:p>
  </w:footnote>
  <w:footnote w:type="continuationSeparator" w:id="0">
    <w:p w:rsidR="00CA4EB0" w:rsidRDefault="00CA4EB0" w:rsidP="00CA4E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EB0" w:rsidRDefault="00CA4EB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EB0" w:rsidRDefault="00CA4EB0" w:rsidP="00CA4EB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4EB0" w:rsidRPr="00CA4EB0" w:rsidRDefault="00CA4EB0" w:rsidP="00CA4EB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22 января 2016 года № 66 «Об утверждении Правил распределения мест в общежитиях организаций технического и профессионального, послесреднего образования» (с изменениями и дополнениями по состоянию на 14.04.2025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EB0" w:rsidRDefault="00CA4EB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4EB0"/>
    <w:rsid w:val="00CA4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A4EB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4EB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A4EB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4E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A4EB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4EB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A4EB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4E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533634" TargetMode="External"/><Relationship Id="rId18" Type="http://schemas.openxmlformats.org/officeDocument/2006/relationships/hyperlink" Target="http://online.zakon.kz/Document/?doc_id=37886722" TargetMode="External"/><Relationship Id="rId26" Type="http://schemas.openxmlformats.org/officeDocument/2006/relationships/hyperlink" Target="http://online.zakon.kz/Document/?doc_id=33030797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3860996" TargetMode="External"/><Relationship Id="rId34" Type="http://schemas.openxmlformats.org/officeDocument/2006/relationships/hyperlink" Target="http://online.zakon.kz/Document/?doc_id=32151405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adilet.zan.kz/rus/origins/V160001348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00630" TargetMode="External"/><Relationship Id="rId20" Type="http://schemas.openxmlformats.org/officeDocument/2006/relationships/hyperlink" Target="http://online.zakon.kz/Document/?doc_id=36875603" TargetMode="External"/><Relationship Id="rId29" Type="http://schemas.openxmlformats.org/officeDocument/2006/relationships/hyperlink" Target="http://online.zakon.kz/Document/?doc_id=34505939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52988" TargetMode="External"/><Relationship Id="rId24" Type="http://schemas.openxmlformats.org/officeDocument/2006/relationships/hyperlink" Target="http://online.zakon.kz/Document/?doc_id=35602671" TargetMode="External"/><Relationship Id="rId32" Type="http://schemas.openxmlformats.org/officeDocument/2006/relationships/hyperlink" Target="http://online.zakon.kz/Document/?doc_id=32463478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00630" TargetMode="External"/><Relationship Id="rId23" Type="http://schemas.openxmlformats.org/officeDocument/2006/relationships/hyperlink" Target="http://online.zakon.kz/Document/?doc_id=35602671" TargetMode="External"/><Relationship Id="rId28" Type="http://schemas.openxmlformats.org/officeDocument/2006/relationships/hyperlink" Target="http://online.zakon.kz/Document/?doc_id=38137144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5194972" TargetMode="External"/><Relationship Id="rId19" Type="http://schemas.openxmlformats.org/officeDocument/2006/relationships/hyperlink" Target="http://online.zakon.kz/Document/?doc_id=36875603" TargetMode="External"/><Relationship Id="rId31" Type="http://schemas.openxmlformats.org/officeDocument/2006/relationships/hyperlink" Target="http://online.zakon.kz/Document/?doc_id=332604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59757" TargetMode="External"/><Relationship Id="rId14" Type="http://schemas.openxmlformats.org/officeDocument/2006/relationships/hyperlink" Target="http://online.zakon.kz/Document/?doc_id=37922240" TargetMode="External"/><Relationship Id="rId22" Type="http://schemas.openxmlformats.org/officeDocument/2006/relationships/hyperlink" Target="http://online.zakon.kz/Document/?doc_id=33860996" TargetMode="External"/><Relationship Id="rId27" Type="http://schemas.openxmlformats.org/officeDocument/2006/relationships/hyperlink" Target="http://online.zakon.kz/Document/?doc_id=36250685" TargetMode="External"/><Relationship Id="rId30" Type="http://schemas.openxmlformats.org/officeDocument/2006/relationships/hyperlink" Target="http://online.zakon.kz/Document/?doc_id=34697870" TargetMode="External"/><Relationship Id="rId35" Type="http://schemas.openxmlformats.org/officeDocument/2006/relationships/hyperlink" Target="http://online.zakon.kz/Document/?doc_id=37649209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zan.gov.kz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298538" TargetMode="External"/><Relationship Id="rId17" Type="http://schemas.openxmlformats.org/officeDocument/2006/relationships/hyperlink" Target="http://online.zakon.kz/Document/?doc_id=37886722" TargetMode="External"/><Relationship Id="rId25" Type="http://schemas.openxmlformats.org/officeDocument/2006/relationships/hyperlink" Target="http://online.zakon.kz/Document/?doc_id=33030797" TargetMode="External"/><Relationship Id="rId33" Type="http://schemas.openxmlformats.org/officeDocument/2006/relationships/hyperlink" Target="http://online.zakon.kz/Document/?doc_id=35505944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4026</Characters>
  <Application>Microsoft Office Word</Application>
  <DocSecurity>0</DocSecurity>
  <Lines>33</Lines>
  <Paragraphs>8</Paragraphs>
  <ScaleCrop>false</ScaleCrop>
  <Company/>
  <LinksUpToDate>false</LinksUpToDate>
  <CharactersWithSpaces>4369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2025-05-15T04:44:00Z</dcterms:created>
  <dcterms:modified xsi:type="dcterms:W3CDTF">2025-05-15T04:44:00Z</dcterms:modified>
</cp:coreProperties>
</file>