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4B9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кейбiр шешiмдерiне өзгерістер мен толықтырулар енгізу туралы» Қазақстан Республикасы Үкіметінің 2023 жылғы 11 мамырдағы № 361 Қаулысы (2023.04.10. берілген өзгерістермен)</w:t>
      </w:r>
    </w:p>
    <w:p w:rsidR="00000000" w:rsidRDefault="00BE4B95">
      <w:pPr>
        <w:pStyle w:val="pj"/>
      </w:pPr>
      <w:r>
        <w:rPr>
          <w:rStyle w:val="s0"/>
          <w:b/>
          <w:bCs/>
        </w:rPr>
        <w:t> </w:t>
      </w:r>
    </w:p>
    <w:p w:rsidR="00000000" w:rsidRDefault="00BE4B95">
      <w:pPr>
        <w:pStyle w:val="pj"/>
      </w:pPr>
      <w:r>
        <w:rPr>
          <w:rStyle w:val="s0"/>
        </w:rPr>
        <w:t xml:space="preserve">Жариялануы: </w:t>
      </w:r>
      <w:hyperlink r:id="rId7" w:anchor="!/doc/181144/kaz" w:history="1">
        <w:r>
          <w:rPr>
            <w:rStyle w:val="a4"/>
          </w:rPr>
          <w:t>«ҚР НҚА электрондық түрдегі эталондық бақылау банкі» АЖ 2023 ж. 16 мамырда</w:t>
        </w:r>
      </w:hyperlink>
      <w:r>
        <w:rPr>
          <w:rStyle w:val="s0"/>
        </w:rPr>
        <w:t>; ҚР Президенті мен ҚР Үкіметінің Актілер жинағы, 2023 ж., № 20, 145-құжат</w:t>
      </w:r>
    </w:p>
    <w:p w:rsidR="00000000" w:rsidRDefault="00BE4B95">
      <w:pPr>
        <w:pStyle w:val="pj"/>
      </w:pPr>
      <w:r>
        <w:t> </w:t>
      </w:r>
    </w:p>
    <w:p w:rsidR="00000000" w:rsidRDefault="00BE4B95">
      <w:pPr>
        <w:pStyle w:val="pj"/>
      </w:pPr>
      <w:r>
        <w:rPr>
          <w:rStyle w:val="s0"/>
        </w:rPr>
        <w:t>Енгізілген өзгерістер:</w:t>
      </w:r>
    </w:p>
    <w:p w:rsidR="00000000" w:rsidRDefault="00BE4B95">
      <w:pPr>
        <w:pStyle w:val="pj"/>
      </w:pPr>
      <w:r>
        <w:rPr>
          <w:rStyle w:val="s0"/>
        </w:rPr>
        <w:t> </w:t>
      </w:r>
    </w:p>
    <w:p w:rsidR="00000000" w:rsidRDefault="00BE4B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23.04.10. № 862 </w:t>
      </w:r>
      <w:hyperlink r:id="rId8" w:anchor="sub_id=2" w:history="1">
        <w:r>
          <w:rPr>
            <w:rStyle w:val="a4"/>
          </w:rPr>
          <w:t>Қаулысымен</w:t>
        </w:r>
      </w:hyperlink>
    </w:p>
    <w:p w:rsidR="00000000" w:rsidRDefault="00BE4B95">
      <w:pPr>
        <w:pStyle w:val="pj"/>
      </w:pPr>
      <w:r>
        <w:rPr>
          <w:rStyle w:val="s0"/>
        </w:rPr>
        <w:t> </w:t>
      </w:r>
    </w:p>
    <w:p w:rsidR="00000000" w:rsidRDefault="00BE4B95">
      <w:pPr>
        <w:pStyle w:val="pj"/>
      </w:pPr>
      <w:r>
        <w:rPr>
          <w:rStyle w:val="s0"/>
        </w:rPr>
        <w:t>Бұрынғы редакциялар:</w:t>
      </w:r>
    </w:p>
    <w:p w:rsidR="00000000" w:rsidRDefault="00BE4B95">
      <w:pPr>
        <w:pStyle w:val="pj"/>
      </w:pPr>
      <w:r>
        <w:rPr>
          <w:rStyle w:val="s0"/>
        </w:rPr>
        <w:t> </w:t>
      </w:r>
    </w:p>
    <w:p w:rsidR="00000000" w:rsidRDefault="00BE4B95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BE4B95">
      <w:pPr>
        <w:pStyle w:val="pj"/>
      </w:pPr>
      <w:r>
        <w:rPr>
          <w:rStyle w:val="s0"/>
        </w:rPr>
        <w:t> </w:t>
      </w:r>
    </w:p>
    <w:p w:rsidR="00000000" w:rsidRDefault="00BE4B95">
      <w:pPr>
        <w:pStyle w:val="pj"/>
      </w:pPr>
      <w:r>
        <w:rPr>
          <w:rStyle w:val="s0"/>
        </w:rPr>
        <w:t> </w:t>
      </w:r>
    </w:p>
    <w:p w:rsidR="00000000" w:rsidRDefault="00BE4B95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B95" w:rsidRDefault="00BE4B95" w:rsidP="00BE4B95">
      <w:r>
        <w:separator/>
      </w:r>
    </w:p>
  </w:endnote>
  <w:endnote w:type="continuationSeparator" w:id="0">
    <w:p w:rsidR="00BE4B95" w:rsidRDefault="00BE4B95" w:rsidP="00BE4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B95" w:rsidRDefault="00BE4B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B95" w:rsidRDefault="00BE4B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B95" w:rsidRDefault="00BE4B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B95" w:rsidRDefault="00BE4B95" w:rsidP="00BE4B95">
      <w:r>
        <w:separator/>
      </w:r>
    </w:p>
  </w:footnote>
  <w:footnote w:type="continuationSeparator" w:id="0">
    <w:p w:rsidR="00BE4B95" w:rsidRDefault="00BE4B95" w:rsidP="00BE4B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B95" w:rsidRDefault="00BE4B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B95" w:rsidRDefault="00BE4B95" w:rsidP="00BE4B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4B95" w:rsidRPr="00BE4B95" w:rsidRDefault="00BE4B95" w:rsidP="00BE4B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кейбiр шешiмдерiне өзгерістер мен толықтырулар енгізу туралы» Қазақстан Республикасы Үкіметінің 2023 жылғы 11 мамырдағы № 361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B95" w:rsidRDefault="00BE4B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4B95"/>
    <w:rsid w:val="00BE4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4B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4B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4B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4B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4B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4B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4B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4B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57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878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658</Characters>
  <Application>Microsoft Office Word</Application>
  <DocSecurity>0</DocSecurity>
  <Lines>5</Lines>
  <Paragraphs>1</Paragraphs>
  <ScaleCrop>false</ScaleCrop>
  <Company>SPecialiST RePack</Company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кейбiр шешiмдерiне өзгерістер мен толықтырулар енгізу туралы» Қазақстан Республикасы Үкіметінің 2023 жылғы 11 мамырдағы № 361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2024-03-31T20:32:00Z</dcterms:created>
  <dcterms:modified xsi:type="dcterms:W3CDTF">2024-03-31T20:32:00Z</dcterms:modified>
</cp:coreProperties>
</file>