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18E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«Тауар белгілерін мемлекеттiк тіркеу тiзiлiмiнде айрықша құқықтарды беру, тауар белгісін пайдалануға құқық беру туралы қағидаларын бекiту туралы» Қазақстан Республикасы Ңділет министрінің 2018 жылғы 29 тамыздағы № 1345 бұйрығына өзгерістер енгізу туралы» Қ</w:t>
      </w:r>
      <w:r>
        <w:rPr>
          <w:rStyle w:val="s0"/>
          <w:b/>
          <w:bCs/>
        </w:rPr>
        <w:t>азақстан Республикасы Ңділет министрінің 2020 жылғы 21 сңуірдегі № 9 бұйрығы</w:t>
      </w:r>
    </w:p>
    <w:p w:rsidR="00000000" w:rsidRDefault="00D218E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218EC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29 сәуірде № 20525 тіркелді</w:t>
      </w:r>
    </w:p>
    <w:p w:rsidR="00000000" w:rsidRDefault="00D218EC">
      <w:pPr>
        <w:ind w:firstLine="397"/>
        <w:jc w:val="both"/>
      </w:pPr>
      <w:r>
        <w:rPr>
          <w:rStyle w:val="s0"/>
        </w:rPr>
        <w:t> </w:t>
      </w:r>
    </w:p>
    <w:p w:rsidR="00000000" w:rsidRDefault="00D218EC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42371/kaz" w:history="1">
        <w:r>
          <w:rPr>
            <w:rStyle w:val="a4"/>
          </w:rPr>
          <w:t>«ҚР НҚА электрондық түрдегі эталондық бақылау банкі» АЖ 2020 ж. 30 сәуірде</w:t>
        </w:r>
      </w:hyperlink>
    </w:p>
    <w:p w:rsidR="00000000" w:rsidRDefault="00D218EC">
      <w:pPr>
        <w:ind w:firstLine="397"/>
        <w:jc w:val="both"/>
      </w:pPr>
      <w:r>
        <w:rPr>
          <w:rStyle w:val="s0"/>
        </w:rPr>
        <w:t> </w:t>
      </w:r>
    </w:p>
    <w:p w:rsidR="00000000" w:rsidRDefault="00D218EC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18EC" w:rsidRDefault="00D218EC" w:rsidP="00D218EC">
      <w:r>
        <w:separator/>
      </w:r>
    </w:p>
  </w:endnote>
  <w:endnote w:type="continuationSeparator" w:id="0">
    <w:p w:rsidR="00D218EC" w:rsidRDefault="00D218EC" w:rsidP="00D218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8EC" w:rsidRDefault="00D218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8EC" w:rsidRDefault="00D218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8EC" w:rsidRDefault="00D218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18EC" w:rsidRDefault="00D218EC" w:rsidP="00D218EC">
      <w:r>
        <w:separator/>
      </w:r>
    </w:p>
  </w:footnote>
  <w:footnote w:type="continuationSeparator" w:id="0">
    <w:p w:rsidR="00D218EC" w:rsidRDefault="00D218EC" w:rsidP="00D218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8EC" w:rsidRDefault="00D218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8EC" w:rsidRDefault="00D218EC" w:rsidP="00D218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18EC" w:rsidRPr="00D218EC" w:rsidRDefault="00D218EC" w:rsidP="00D218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«Тауар белгілерін мемлекеттiк тіркеу тiзiлiмiнде айрықша құқықтарды беру, тауар белгісін пайдалануға құқық беру туралы қағидаларын бекiту туралы» Қазақстан Республикасы Әділет министрінің 2018 жылғы 29 тамыздағы № 1345 бұйрығына өзгерістер енгізу туралы» Қазақстан Республикасы Әділет министрінің 2020 жылғы 21 сәуірдегі № 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8EC" w:rsidRDefault="00D218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18EC"/>
    <w:rsid w:val="00D21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18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18E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18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18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18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18E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18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18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549</Characters>
  <Application>Microsoft Office Word</Application>
  <DocSecurity>0</DocSecurity>
  <Lines>4</Lines>
  <Paragraphs>1</Paragraphs>
  <ScaleCrop>false</ScaleCrop>
  <Company/>
  <LinksUpToDate>false</LinksUpToDate>
  <CharactersWithSpaces>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«Тауар белгілерін мемлекеттiк тіркеу тiзiлiмiнде айрықша құқықтарды беру, тауар белгісін пайдалануға құқық беру туралы қағидаларын бекiту туралы» Қазақстан Республикасы Әділет министрінің 2018 жылғы 29 тамыздағы № 1345 бұйрығына өзгерістер енгізу туралы» Қазақстан Республикасы Әділет министрінің 2020 жылғы 21 сәуірдегі № 9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2023-10-30T20:45:00Z</dcterms:created>
  <dcterms:modified xsi:type="dcterms:W3CDTF">2023-10-30T20:45:00Z</dcterms:modified>
</cp:coreProperties>
</file>