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5BB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«Адвокат көрсеткен заң көмегіне ақы төлеу жңне қорғау мен өкілдік етуге байланысты шығыстарды өтеу қағидаларын бекіту туралы» Қазақстан Республикасы Ңділет министрінің 2015 жылғы 8 желтоқсандағы № 617 бұйрығына өзгерістер енгізу туралы» Қазақстан Республик</w:t>
      </w:r>
      <w:r>
        <w:rPr>
          <w:rStyle w:val="s0"/>
          <w:b/>
          <w:bCs/>
        </w:rPr>
        <w:t>асы Ңділет министрінің 2016 жылғы 17 қазандағы № 888 бұйрығы (күші жойылды)</w:t>
      </w:r>
    </w:p>
    <w:p w:rsidR="00000000" w:rsidRDefault="00A25BB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25BB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жылғы 30 желтоқсанда № 14633 тіркелді</w:t>
      </w:r>
    </w:p>
    <w:p w:rsidR="00000000" w:rsidRDefault="00A25BB6">
      <w:pPr>
        <w:ind w:firstLine="400"/>
        <w:jc w:val="both"/>
      </w:pPr>
      <w:r>
        <w:rPr>
          <w:rStyle w:val="s0"/>
        </w:rPr>
        <w:t> </w:t>
      </w:r>
    </w:p>
    <w:p w:rsidR="00000000" w:rsidRDefault="00A25BB6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09104/kaz" w:history="1">
        <w:r>
          <w:rPr>
            <w:rStyle w:val="a4"/>
            <w:lang w:val="kk-KZ"/>
          </w:rPr>
          <w:t>«ҚР НҚА электрондық түрдегі эталондық бақылау банкі» АЖ 2017 ж. 20 қаңтарда</w:t>
        </w:r>
      </w:hyperlink>
    </w:p>
    <w:p w:rsidR="00000000" w:rsidRDefault="00A25BB6">
      <w:pPr>
        <w:ind w:firstLine="397"/>
        <w:jc w:val="both"/>
      </w:pPr>
      <w:r>
        <w:rPr>
          <w:rStyle w:val="s0"/>
        </w:rPr>
        <w:t> </w:t>
      </w:r>
    </w:p>
    <w:p w:rsidR="00000000" w:rsidRDefault="00A25BB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м.а. 2020 жылғы 6 қаңтардағы № 2 </w:t>
      </w:r>
      <w:hyperlink r:id="rId8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A25BB6">
      <w:pPr>
        <w:ind w:firstLine="400"/>
        <w:jc w:val="both"/>
      </w:pPr>
      <w:r>
        <w:rPr>
          <w:lang w:val="kk-KZ"/>
        </w:rPr>
        <w:t> </w:t>
      </w:r>
    </w:p>
    <w:p w:rsidR="00000000" w:rsidRDefault="00A25BB6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BB6" w:rsidRDefault="00A25BB6" w:rsidP="00A25BB6">
      <w:r>
        <w:separator/>
      </w:r>
    </w:p>
  </w:endnote>
  <w:endnote w:type="continuationSeparator" w:id="0">
    <w:p w:rsidR="00A25BB6" w:rsidRDefault="00A25BB6" w:rsidP="00A25B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BB6" w:rsidRDefault="00A25B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BB6" w:rsidRDefault="00A25B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BB6" w:rsidRDefault="00A25B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BB6" w:rsidRDefault="00A25BB6" w:rsidP="00A25BB6">
      <w:r>
        <w:separator/>
      </w:r>
    </w:p>
  </w:footnote>
  <w:footnote w:type="continuationSeparator" w:id="0">
    <w:p w:rsidR="00A25BB6" w:rsidRDefault="00A25BB6" w:rsidP="00A25B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BB6" w:rsidRDefault="00A25B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BB6" w:rsidRDefault="00A25BB6" w:rsidP="00A25B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5BB6" w:rsidRPr="00A25BB6" w:rsidRDefault="00A25BB6" w:rsidP="00A25B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«Адвокат көрсеткен заң көмегіне ақы төлеу және қорғау мен өкілдік етуге байланысты шығыстарды өтеу қағидаларын бекіту туралы» Қазақстан Республикасы Әділет министрінің 2015 жылғы 8 желтоқсандағы № 617 бұйрығына өзгерістер енгізу туралы» Қазақстан Республикасы Әділет министрінің 2016 жылғы 17 қазандағы № 888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BB6" w:rsidRDefault="00A25B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5BB6"/>
    <w:rsid w:val="00A25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5B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5B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5B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5B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5B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5B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5B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5B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559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691</Characters>
  <Application>Microsoft Office Word</Application>
  <DocSecurity>0</DocSecurity>
  <Lines>5</Lines>
  <Paragraphs>1</Paragraphs>
  <ScaleCrop>false</ScaleCrop>
  <Company>SPecialiST RePack</Company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«Адвокат көрсеткен заң көмегіне ақы төлеу және қорғау мен өкілдік етуге байланысты шығыстарды өтеу қағидаларын бекіту туралы» Қазақстан Республикасы Әділет министрінің 2015 жылғы 8 желтоқсандағы № 617 бұйрығына өзгерістер енгізу туралы» Қазақстан Республикасы Әділет министрінің 2016 жылғы 17 қазандағы № 888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2024-07-28T07:04:00Z</dcterms:created>
  <dcterms:modified xsi:type="dcterms:W3CDTF">2024-07-28T07:04:00Z</dcterms:modified>
</cp:coreProperties>
</file>