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786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31 июля 2019 года № 587 «О внесении изменения в приказ Председателя Агентства Республики Казахстан по делам строительства и жилищно-коммунального хозяйства от 26 августа 2011 го</w:t>
      </w:r>
      <w:r>
        <w:rPr>
          <w:rStyle w:val="s0"/>
          <w:b/>
          <w:bCs/>
        </w:rPr>
        <w:t>да № 304 «Об утверждении Методики пропорционального распределения жилищ из государственного жилищного фонда или жилищ, арендованных местным исполнительным органом в частном жилищном фонде» (утратил силу)</w:t>
      </w:r>
    </w:p>
    <w:p w:rsidR="00000000" w:rsidRDefault="00A3786E">
      <w:pPr>
        <w:pStyle w:val="pj"/>
      </w:pPr>
      <w:r>
        <w:rPr>
          <w:rStyle w:val="s0"/>
          <w:b/>
          <w:bCs/>
        </w:rPr>
        <w:t> </w:t>
      </w:r>
    </w:p>
    <w:p w:rsidR="00000000" w:rsidRDefault="00A378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№ 19136</w:t>
      </w:r>
    </w:p>
    <w:p w:rsidR="00000000" w:rsidRDefault="00A3786E">
      <w:pPr>
        <w:pStyle w:val="pj"/>
      </w:pPr>
      <w:r>
        <w:rPr>
          <w:rStyle w:val="s0"/>
        </w:rPr>
        <w:t> </w:t>
      </w:r>
    </w:p>
    <w:p w:rsidR="00000000" w:rsidRDefault="00A3786E">
      <w:pPr>
        <w:pStyle w:val="pj"/>
      </w:pPr>
      <w:r>
        <w:rPr>
          <w:rStyle w:val="s0"/>
        </w:rPr>
        <w:t xml:space="preserve">Опубликован: </w:t>
      </w:r>
      <w:hyperlink r:id="rId7" w:anchor="!/doc/133696/rus" w:tgtFrame="_blank" w:history="1">
        <w:r>
          <w:rPr>
            <w:rStyle w:val="a4"/>
          </w:rPr>
          <w:t>ИС «Эталонный контрольный банк НПА РК</w:t>
        </w:r>
        <w:r>
          <w:rPr>
            <w:rStyle w:val="a4"/>
          </w:rPr>
          <w:t xml:space="preserve"> в электронном виде» 6 августа 2019 г.</w:t>
        </w:r>
      </w:hyperlink>
    </w:p>
    <w:p w:rsidR="00000000" w:rsidRDefault="00A3786E">
      <w:pPr>
        <w:pStyle w:val="pj"/>
      </w:pPr>
      <w:r>
        <w:rPr>
          <w:rStyle w:val="s0"/>
        </w:rPr>
        <w:t> </w:t>
      </w:r>
    </w:p>
    <w:p w:rsidR="00000000" w:rsidRDefault="00A3786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30 мая 2025 года № 187</w:t>
      </w:r>
    </w:p>
    <w:p w:rsidR="00000000" w:rsidRDefault="00A3786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86E" w:rsidRDefault="00A3786E" w:rsidP="00A3786E">
      <w:r>
        <w:separator/>
      </w:r>
    </w:p>
  </w:endnote>
  <w:endnote w:type="continuationSeparator" w:id="0">
    <w:p w:rsidR="00A3786E" w:rsidRDefault="00A3786E" w:rsidP="00A37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6E" w:rsidRDefault="00A378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6E" w:rsidRDefault="00A378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6E" w:rsidRDefault="00A378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86E" w:rsidRDefault="00A3786E" w:rsidP="00A3786E">
      <w:r>
        <w:separator/>
      </w:r>
    </w:p>
  </w:footnote>
  <w:footnote w:type="continuationSeparator" w:id="0">
    <w:p w:rsidR="00A3786E" w:rsidRDefault="00A3786E" w:rsidP="00A37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6E" w:rsidRDefault="00A378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6E" w:rsidRDefault="00A3786E" w:rsidP="00A37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786E" w:rsidRPr="00A3786E" w:rsidRDefault="00A3786E" w:rsidP="00A378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31 июля 2019 года № 587 «О внесении изменения в приказ Председателя Агентства Республики Казахстан по делам строительства и жилищно-коммунального хозяйства от 26 августа 2011 года № 304 «Об утверждении Методики пропорционального распределения жилищ из государственного жилищного фонда или жилищ, арендованных местным исполнительным органом в частном жилищном фонде»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6E" w:rsidRDefault="00A378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786E"/>
    <w:rsid w:val="00A37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8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8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8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8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78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78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78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78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82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842</Characters>
  <Application>Microsoft Office Word</Application>
  <DocSecurity>0</DocSecurity>
  <Lines>7</Lines>
  <Paragraphs>1</Paragraphs>
  <ScaleCrop>false</ScaleCrop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2025-07-05T05:13:00Z</dcterms:created>
  <dcterms:modified xsi:type="dcterms:W3CDTF">2025-07-05T05:13:00Z</dcterms:modified>
</cp:coreProperties>
</file>