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491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7 декабря 2020 года № 380-VI «О внесении изменений и дополнений в некоторые законодательные акты Республики Казахстан по вопросам поддержки использования возобновляемых источников энергии и электроэнергетики»</w:t>
      </w:r>
    </w:p>
    <w:p w:rsidR="00000000" w:rsidRDefault="005F491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F4911">
      <w:pPr>
        <w:ind w:firstLine="397"/>
        <w:jc w:val="both"/>
      </w:pPr>
      <w:r>
        <w:rPr>
          <w:rStyle w:val="s0"/>
        </w:rPr>
        <w:t xml:space="preserve">Опубликован: «Казахстанская правда» от 8 декабря 2020 г. № 234 (29361); </w:t>
      </w:r>
      <w:hyperlink r:id="rId7" w:anchor="!/doc/149854/rus" w:history="1">
        <w:r>
          <w:rPr>
            <w:rStyle w:val="a4"/>
          </w:rPr>
          <w:t>ИС «Эталонный контрольный банк НПА РК в электронном виде» 15 декабря 2020 г.</w:t>
        </w:r>
      </w:hyperlink>
      <w:r>
        <w:rPr>
          <w:rStyle w:val="s0"/>
        </w:rPr>
        <w:t>; Ведомости Парламента РК, 2020 год, декабрь</w:t>
      </w:r>
      <w:r>
        <w:rPr>
          <w:rStyle w:val="s0"/>
        </w:rPr>
        <w:t>, № 23 (2817), ст. 96</w:t>
      </w:r>
    </w:p>
    <w:p w:rsidR="00000000" w:rsidRDefault="005F4911">
      <w:pPr>
        <w:ind w:firstLine="397"/>
        <w:jc w:val="both"/>
      </w:pPr>
      <w:r>
        <w:rPr>
          <w:rStyle w:val="s0"/>
        </w:rPr>
        <w:t> </w:t>
      </w:r>
    </w:p>
    <w:p w:rsidR="00000000" w:rsidRDefault="005F4911">
      <w:pPr>
        <w:ind w:firstLine="397"/>
        <w:jc w:val="both"/>
      </w:pPr>
      <w:r>
        <w:rPr>
          <w:rStyle w:val="s0"/>
        </w:rPr>
        <w:t xml:space="preserve">См. </w:t>
      </w:r>
      <w:hyperlink r:id="rId8" w:history="1">
        <w:r>
          <w:rPr>
            <w:rStyle w:val="a4"/>
          </w:rPr>
          <w:t>досье</w:t>
        </w:r>
      </w:hyperlink>
      <w:r>
        <w:rPr>
          <w:rStyle w:val="s0"/>
        </w:rPr>
        <w:t xml:space="preserve"> на проект Закона РК</w:t>
      </w:r>
    </w:p>
    <w:p w:rsidR="00000000" w:rsidRDefault="005F4911">
      <w:pPr>
        <w:ind w:firstLine="397"/>
        <w:jc w:val="both"/>
      </w:pPr>
      <w:r>
        <w:rPr>
          <w:rStyle w:val="s0"/>
        </w:rPr>
        <w:t> </w:t>
      </w:r>
    </w:p>
    <w:p w:rsidR="00000000" w:rsidRDefault="005F491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911" w:rsidRDefault="005F4911" w:rsidP="005F4911">
      <w:r>
        <w:separator/>
      </w:r>
    </w:p>
  </w:endnote>
  <w:endnote w:type="continuationSeparator" w:id="0">
    <w:p w:rsidR="005F4911" w:rsidRDefault="005F4911" w:rsidP="005F49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911" w:rsidRDefault="005F49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911" w:rsidRDefault="005F49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911" w:rsidRDefault="005F49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911" w:rsidRDefault="005F4911" w:rsidP="005F4911">
      <w:r>
        <w:separator/>
      </w:r>
    </w:p>
  </w:footnote>
  <w:footnote w:type="continuationSeparator" w:id="0">
    <w:p w:rsidR="005F4911" w:rsidRDefault="005F4911" w:rsidP="005F49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911" w:rsidRDefault="005F49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911" w:rsidRDefault="005F4911" w:rsidP="005F49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4911" w:rsidRPr="005F4911" w:rsidRDefault="005F4911" w:rsidP="005F49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декабря 2020 года № 380-VI «О внесении изменений и дополнений в некоторые законодательные акты Республики Казахстан по вопросам поддержки использования возобновляемых источников энергии и электроэнергетики»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911" w:rsidRDefault="005F49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4911"/>
    <w:rsid w:val="005F4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49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49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49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49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49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49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49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49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1760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549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7 декабря 2020 года № 380-VI «О внесении изменений и дополнений в некоторые законодательные акты Республики Казахстан по вопросам поддержки использования возобновляемых источников энергии и электроэнергетики» (©Paragraph 2023)</dc:title>
  <dc:subject/>
  <dc:creator>Сергей М</dc:creator>
  <cp:keywords/>
  <dc:description/>
  <cp:lastModifiedBy>Сергей М</cp:lastModifiedBy>
  <cp:revision>2</cp:revision>
  <dcterms:created xsi:type="dcterms:W3CDTF">2023-09-25T22:15:00Z</dcterms:created>
  <dcterms:modified xsi:type="dcterms:W3CDTF">2023-09-25T22:15:00Z</dcterms:modified>
</cp:coreProperties>
</file>