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268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ғылыми-техникалық сараптаманы ұйымдастыру жңне жүргізу қағидаларын бекіту туралы» Қазақстан Республикасы Үкіметінің 2011 жылғы 1 тамыздағы № 891 қаулысына өзгеріс енгізу туралы» Қазақстан Республикасы Үкіметінің 2021 жылғы 15 қазандағы № 745 Қ</w:t>
      </w:r>
      <w:r>
        <w:rPr>
          <w:rStyle w:val="s0"/>
          <w:b/>
          <w:bCs/>
        </w:rPr>
        <w:t>аулысы (күші жойылды)</w:t>
      </w:r>
    </w:p>
    <w:p w:rsidR="00000000" w:rsidRDefault="00B62268">
      <w:pPr>
        <w:pStyle w:val="pj"/>
      </w:pPr>
      <w:r>
        <w:rPr>
          <w:rStyle w:val="s0"/>
          <w:b/>
          <w:bCs/>
        </w:rPr>
        <w:t> </w:t>
      </w:r>
    </w:p>
    <w:p w:rsidR="00000000" w:rsidRDefault="00B62268">
      <w:pPr>
        <w:pStyle w:val="pj"/>
      </w:pPr>
      <w:r>
        <w:rPr>
          <w:rStyle w:val="s0"/>
        </w:rPr>
        <w:t xml:space="preserve">Жариялануы: </w:t>
      </w:r>
      <w:hyperlink r:id="rId7" w:anchor="!/doc/159539/kaz" w:history="1">
        <w:r>
          <w:rPr>
            <w:rStyle w:val="a4"/>
          </w:rPr>
          <w:t>«ҚР НҚА электрондық түрдегі эталондық бақылау банкі» АЖ 2021 ж. 20 қазанда</w:t>
        </w:r>
      </w:hyperlink>
      <w:r>
        <w:rPr>
          <w:rStyle w:val="s0"/>
        </w:rPr>
        <w:t>; ҚР Президенті мен ҚР Үкіметінің Актілер жинағы, 2021 ж., № 52-53, 319-құжат</w:t>
      </w:r>
    </w:p>
    <w:p w:rsidR="00000000" w:rsidRDefault="00B62268">
      <w:pPr>
        <w:pStyle w:val="pj"/>
      </w:pPr>
      <w:r>
        <w:rPr>
          <w:rStyle w:val="s0"/>
        </w:rPr>
        <w:t> </w:t>
      </w:r>
    </w:p>
    <w:p w:rsidR="00000000" w:rsidRDefault="00B622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62268">
      <w:pPr>
        <w:pStyle w:val="pj"/>
      </w:pPr>
      <w:r>
        <w:rPr>
          <w:rStyle w:val="s0"/>
        </w:rPr>
        <w:t> </w:t>
      </w:r>
    </w:p>
    <w:p w:rsidR="00000000" w:rsidRDefault="00B62268">
      <w:pPr>
        <w:pStyle w:val="pj"/>
      </w:pPr>
      <w:r>
        <w:rPr>
          <w:rStyle w:val="s0"/>
        </w:rPr>
        <w:t> </w:t>
      </w:r>
    </w:p>
    <w:p w:rsidR="00000000" w:rsidRDefault="00B6226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268" w:rsidRDefault="00B62268" w:rsidP="00B62268">
      <w:r>
        <w:separator/>
      </w:r>
    </w:p>
  </w:endnote>
  <w:endnote w:type="continuationSeparator" w:id="0">
    <w:p w:rsidR="00B62268" w:rsidRDefault="00B62268" w:rsidP="00B62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268" w:rsidRDefault="00B62268" w:rsidP="00B62268">
      <w:r>
        <w:separator/>
      </w:r>
    </w:p>
  </w:footnote>
  <w:footnote w:type="continuationSeparator" w:id="0">
    <w:p w:rsidR="00B62268" w:rsidRDefault="00B62268" w:rsidP="00B62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 w:rsidP="00B62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268" w:rsidRPr="00B62268" w:rsidRDefault="00B62268" w:rsidP="00B62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ғылыми-техникалық сараптаманы ұйымдастыру және жүргізу қағидаларын бекіту туралы» Қазақстан Республикасы Үкіметінің 2011 жылғы 1 тамыздағы № 891 қаулысына өзгеріс енгізу туралы» Қазақстан Республикасы Үкіметінің 2021 жылғы 15 қазандағы № 745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268" w:rsidRDefault="00B62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268"/>
    <w:rsid w:val="00B6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2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2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957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579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ғылыми-техникалық сараптаманы ұйымдастыру және жүргізу қағидаларын бекіту туралы» Қазақстан Республикасы Үкіметінің 2011 жылғы 1 тамыздағы № 891 қаулысына өзгеріс енгізу туралы» Қазақстан Республикасы Үкіметінің 2021 жылғы 15 қазандағы № 745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2023-11-16T02:04:00Z</dcterms:created>
  <dcterms:modified xsi:type="dcterms:W3CDTF">2023-11-16T02:04:00Z</dcterms:modified>
</cp:coreProperties>
</file>