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14133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422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14133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Пен Сергей Геннадьевич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1413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14133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1413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33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Провост (ректор) Университета КАЗГЮУ имени М.С.Нарикбаева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1413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33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25.09.1980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1413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33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1413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33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1413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D1413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14133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33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1413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33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1413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Карагандинский юридический институт МВД Республики Казахстан им. Баримбека Бейсенова, с отличием (2001)</w:t>
            </w:r>
          </w:p>
          <w:p w:rsidR="00000000" w:rsidRDefault="00D14133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33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D14133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юридических наук (2007), доцент (2011)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33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1413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Следователь следственного отделения Михайловского отдела полиции УВД города Караганды (2001-2002);</w:t>
            </w:r>
          </w:p>
          <w:p w:rsidR="00000000" w:rsidRDefault="00D141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 кафедры уголовного процесса Карагандинского юридического института МВД Республики Казахстан имени Баримбека Бейсенова (2002-2007);</w:t>
            </w:r>
          </w:p>
          <w:p w:rsidR="00000000" w:rsidRDefault="00D141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Доцент кафедры государственно-правовых дисциплин Карагандинского юридического института МВД Республики Казахстан имени Баримбека Бейсенова (2007-2010);</w:t>
            </w:r>
          </w:p>
          <w:p w:rsidR="00000000" w:rsidRDefault="00D141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Декан юридического факультета Карагандинского университета «Болашак» (2010-2012);</w:t>
            </w:r>
          </w:p>
          <w:p w:rsidR="00000000" w:rsidRDefault="00D141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Эксп</w:t>
            </w:r>
            <w:r>
              <w:rPr>
                <w:rStyle w:val="s0"/>
              </w:rPr>
              <w:t>ерт Института научной экспертизы и анализа КАЗГЮУ (Научная и антикоррупционная экспертиза законов, нормативных правовых актов центральных и местных исполнительных органов) (2012-2015);</w:t>
            </w:r>
          </w:p>
          <w:p w:rsidR="00000000" w:rsidRDefault="00D141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Эксперт Института Генеральной прокуратуры Республики Казахстан (</w:t>
            </w:r>
            <w:r>
              <w:rPr>
                <w:rStyle w:val="s0"/>
              </w:rPr>
              <w:t>2014-2015);</w:t>
            </w:r>
          </w:p>
          <w:p w:rsidR="00000000" w:rsidRDefault="00D141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Эксперт Независимого казахстанского агентства по обеспечению качества в образовании (НКАОКО) (с 2014);</w:t>
            </w:r>
          </w:p>
          <w:p w:rsidR="00000000" w:rsidRDefault="00D141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кафедрой уголовно-процессуального права и криминалистики Университета КАЗГЮУ имени М.С. Нарикбаева (2012-2016);</w:t>
            </w:r>
          </w:p>
          <w:p w:rsidR="00000000" w:rsidRDefault="00D14133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  Директор Высшей школы права Университета КазГЮУ имени М.С. Нарикбаева (2016-2019);</w:t>
            </w:r>
          </w:p>
          <w:p w:rsidR="00000000" w:rsidRDefault="00D1413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Провост (ректор) Университета КАЗГЮУ имени М.С.Нарикбаева (с 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4133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D1413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Международной Ассоциации содействия правосудию (с 07.210);</w:t>
            </w:r>
          </w:p>
          <w:p w:rsidR="00000000" w:rsidRDefault="00D1413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Член Координационного совета при Уполномоченном по правам человека в Республике Казахстан (12.2014-12.2016);</w:t>
            </w:r>
          </w:p>
          <w:p w:rsidR="00000000" w:rsidRDefault="00D1413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Казахстанского Союза юристов (с 04.2015);</w:t>
            </w:r>
          </w:p>
          <w:p w:rsidR="00000000" w:rsidRDefault="00D1413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Правового Совета при НДП «Нұр Отан» (с 04.2016);</w:t>
            </w:r>
          </w:p>
          <w:p w:rsidR="00000000" w:rsidRDefault="00D14133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Член Научно-консульта</w:t>
            </w:r>
            <w:r>
              <w:t xml:space="preserve">тивного совета при Верховном Суде Республики Казахстан по рассмотрению вопросов применения норм уголовного и уголовно-процессуального законодательства </w:t>
            </w:r>
            <w:r>
              <w:rPr>
                <w:rStyle w:val="s0"/>
              </w:rPr>
              <w:t xml:space="preserve">(04.2016, </w:t>
            </w:r>
            <w:hyperlink r:id="rId8" w:history="1">
              <w:r>
                <w:rPr>
                  <w:rStyle w:val="a4"/>
                </w:rPr>
                <w:t>05.02.2020</w:t>
              </w:r>
            </w:hyperlink>
            <w:r>
              <w:rPr>
                <w:rStyle w:val="s0"/>
              </w:rPr>
              <w:t xml:space="preserve">, </w:t>
            </w:r>
            <w:hyperlink r:id="rId9" w:history="1">
              <w:r>
                <w:rPr>
                  <w:rStyle w:val="a4"/>
                </w:rPr>
                <w:t>26.01.2021</w:t>
              </w:r>
            </w:hyperlink>
            <w:r>
              <w:rPr>
                <w:rStyle w:val="s0"/>
              </w:rPr>
              <w:t xml:space="preserve">, </w:t>
            </w:r>
            <w:hyperlink r:id="rId10" w:history="1">
              <w:r>
                <w:rPr>
                  <w:rStyle w:val="a4"/>
                </w:rPr>
                <w:t>21.04.2022</w:t>
              </w:r>
            </w:hyperlink>
            <w:r>
              <w:t xml:space="preserve">, с </w:t>
            </w:r>
            <w:hyperlink r:id="rId11" w:history="1">
              <w:r>
                <w:rPr>
                  <w:rStyle w:val="a4"/>
                </w:rPr>
                <w:t>14.03.2023</w:t>
              </w:r>
            </w:hyperlink>
            <w:r>
              <w:rPr>
                <w:rStyle w:val="s0"/>
              </w:rPr>
              <w:t>);</w:t>
            </w:r>
          </w:p>
          <w:p w:rsidR="00000000" w:rsidRDefault="00D14133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научно-консультативного сове</w:t>
            </w:r>
            <w:r>
              <w:rPr>
                <w:rStyle w:val="s0"/>
              </w:rPr>
              <w:t xml:space="preserve">та при Конституционном Суде Республики Казахстан (с </w:t>
            </w:r>
            <w:hyperlink r:id="rId12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  <w:p w:rsidR="00000000" w:rsidRDefault="00D14133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Член </w:t>
            </w:r>
            <w:r>
              <w:t xml:space="preserve">научно-консультативного совета при Министерстве юстиции Республики Казахстан (с </w:t>
            </w:r>
            <w:hyperlink r:id="rId13" w:history="1">
              <w:r>
                <w:rPr>
                  <w:rStyle w:val="a4"/>
                </w:rPr>
                <w:t>23.11.2023</w:t>
              </w:r>
            </w:hyperlink>
            <w:r>
              <w:t>)</w:t>
            </w:r>
          </w:p>
          <w:p w:rsidR="00000000" w:rsidRDefault="00D14133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Член </w:t>
            </w:r>
            <w:r>
              <w:t xml:space="preserve">Комиссии по правам человека при Президенте Республики Казахстан (с </w:t>
            </w:r>
            <w:hyperlink r:id="rId14" w:history="1">
              <w:r>
                <w:rPr>
                  <w:rStyle w:val="a4"/>
                </w:rPr>
                <w:t>22.04.2024</w:t>
              </w:r>
            </w:hyperlink>
            <w:r>
              <w:t>)</w:t>
            </w:r>
          </w:p>
        </w:tc>
      </w:tr>
    </w:tbl>
    <w:p w:rsidR="00000000" w:rsidRDefault="00D14133">
      <w:pPr>
        <w:pStyle w:val="pj"/>
      </w:pPr>
      <w:r>
        <w:t> </w:t>
      </w:r>
    </w:p>
    <w:p w:rsidR="00000000" w:rsidRDefault="00D14133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133" w:rsidRDefault="00D14133" w:rsidP="00D14133">
      <w:r>
        <w:separator/>
      </w:r>
    </w:p>
  </w:endnote>
  <w:endnote w:type="continuationSeparator" w:id="0">
    <w:p w:rsidR="00D14133" w:rsidRDefault="00D14133" w:rsidP="00D141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33" w:rsidRDefault="00D1413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33" w:rsidRDefault="00D1413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33" w:rsidRDefault="00D1413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133" w:rsidRDefault="00D14133" w:rsidP="00D14133">
      <w:r>
        <w:separator/>
      </w:r>
    </w:p>
  </w:footnote>
  <w:footnote w:type="continuationSeparator" w:id="0">
    <w:p w:rsidR="00D14133" w:rsidRDefault="00D14133" w:rsidP="00D141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33" w:rsidRDefault="00D1413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33" w:rsidRDefault="00D14133" w:rsidP="00D1413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4133" w:rsidRPr="00D14133" w:rsidRDefault="00D14133" w:rsidP="00D1413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Пен Сергей Геннадьевич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133" w:rsidRDefault="00D1413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4133"/>
    <w:rsid w:val="00D14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141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1413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1413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1413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141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141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1413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1413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1413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1413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1413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141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68283" TargetMode="External"/><Relationship Id="rId13" Type="http://schemas.openxmlformats.org/officeDocument/2006/relationships/hyperlink" Target="http://online.zakon.kz/Document/?doc_id=3174649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12366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630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71279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84766" TargetMode="External"/><Relationship Id="rId14" Type="http://schemas.openxmlformats.org/officeDocument/2006/relationships/hyperlink" Target="http://online.zakon.kz/Document/?doc_id=3420827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2645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 Сергей Геннадьевич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2024-05-06T08:01:00Z</dcterms:created>
  <dcterms:modified xsi:type="dcterms:W3CDTF">2024-05-06T08:01:00Z</dcterms:modified>
</cp:coreProperties>
</file>