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1269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25 декабря 2023 года № 673-ФЗ «О внесении изменений в Федеральный закон «Об экологической экспертизе», отдельные законодательные акты Российской Федерации и признании утратившим силу пункта 4 части 4 статьи 2 Федер</w:t>
      </w:r>
      <w:r>
        <w:rPr>
          <w:rStyle w:val="s0"/>
          <w:b/>
          <w:bCs/>
        </w:rPr>
        <w:t>ального закона «О переводе земель или земельных участков из одной категории в другую» Федеральным законом РФ от 08.08.24 г. № 232-ФЗ (см. сроки вступления в силу).</w:t>
      </w:r>
    </w:p>
    <w:p w:rsidR="00000000" w:rsidRDefault="00D31269">
      <w:pPr>
        <w:pStyle w:val="pj"/>
      </w:pPr>
      <w:r>
        <w:rPr>
          <w:rStyle w:val="s0"/>
          <w:b/>
          <w:bCs/>
        </w:rPr>
        <w:t> </w:t>
      </w:r>
    </w:p>
    <w:p w:rsidR="00000000" w:rsidRDefault="00D31269">
      <w:pPr>
        <w:pStyle w:val="pj"/>
      </w:pPr>
      <w:r>
        <w:t>Опубликован: «Официальный интернет-портал правовой информации» (http://pravo.gov.ru), 25.12.2023 г.</w:t>
      </w:r>
    </w:p>
    <w:p w:rsidR="00000000" w:rsidRDefault="00D31269">
      <w:pPr>
        <w:pStyle w:val="pj"/>
      </w:pPr>
      <w:r>
        <w:t> </w:t>
      </w:r>
    </w:p>
    <w:p w:rsidR="00000000" w:rsidRDefault="00D31269">
      <w:pPr>
        <w:pStyle w:val="pj"/>
      </w:pPr>
      <w:r>
        <w:t>Внесены изменения:</w:t>
      </w:r>
    </w:p>
    <w:p w:rsidR="00000000" w:rsidRDefault="00D31269">
      <w:pPr>
        <w:pStyle w:val="pj"/>
      </w:pPr>
      <w:r>
        <w:t> </w:t>
      </w:r>
    </w:p>
    <w:p w:rsidR="00000000" w:rsidRDefault="00D31269">
      <w:pPr>
        <w:pStyle w:val="pj"/>
      </w:pPr>
      <w:hyperlink r:id="rId7" w:anchor="sub_id=8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232-ФЗ (с</w:t>
      </w:r>
      <w:r>
        <w:rPr>
          <w:rStyle w:val="s0"/>
        </w:rPr>
        <w:t xml:space="preserve">м. </w:t>
      </w:r>
      <w:hyperlink r:id="rId8" w:anchor="sub_id=8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1269" w:rsidRDefault="00D31269" w:rsidP="00D31269">
      <w:r>
        <w:separator/>
      </w:r>
    </w:p>
  </w:endnote>
  <w:endnote w:type="continuationSeparator" w:id="0">
    <w:p w:rsidR="00D31269" w:rsidRDefault="00D31269" w:rsidP="00D312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269" w:rsidRDefault="00D3126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269" w:rsidRDefault="00D3126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269" w:rsidRDefault="00D3126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1269" w:rsidRDefault="00D31269" w:rsidP="00D31269">
      <w:r>
        <w:separator/>
      </w:r>
    </w:p>
  </w:footnote>
  <w:footnote w:type="continuationSeparator" w:id="0">
    <w:p w:rsidR="00D31269" w:rsidRDefault="00D31269" w:rsidP="00D312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269" w:rsidRDefault="00D3126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269" w:rsidRDefault="00D31269" w:rsidP="00D312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1269" w:rsidRPr="00D31269" w:rsidRDefault="00D31269" w:rsidP="00D312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25 декабря 2023 года № 673-ФЗ «О внесении изменений в Федеральный закон «Об экологической экспертизе», отдельные законодательные акты Российской Федерации и признании утратившим силу пункта 4 части 4 статьи 2 Федерального закона «О переводе земель или земельных участков из одной категории в другую» Федеральным законом РФ от 08.08.24 г. № 232-ФЗ (см. сроки вступления в силу).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269" w:rsidRDefault="00D3126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1269"/>
    <w:rsid w:val="00D312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12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126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12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126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12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126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12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126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82453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82453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707</Characters>
  <Application>Microsoft Office Word</Application>
  <DocSecurity>0</DocSecurity>
  <Lines>5</Lines>
  <Paragraphs>1</Paragraphs>
  <ScaleCrop>false</ScaleCrop>
  <Company/>
  <LinksUpToDate>false</LinksUpToDate>
  <CharactersWithSpaces>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2024-12-02T20:51:00Z</dcterms:created>
  <dcterms:modified xsi:type="dcterms:W3CDTF">2024-12-02T20:51:00Z</dcterms:modified>
</cp:coreProperties>
</file>