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92A55">
      <w:pPr>
        <w:pStyle w:val="pj"/>
      </w:pPr>
      <w:bookmarkStart w:id="0" w:name="_GoBack"/>
      <w:bookmarkEnd w:id="0"/>
      <w:r>
        <w:rPr>
          <w:rStyle w:val="s0"/>
          <w:b/>
          <w:bCs/>
        </w:rPr>
        <w:t>«Сақтандыру резервтерін қалыптастыруға, есептеу ңдiстемесiне жңне олардың құрылымына қойылатын талаптарды бекіту туралы» Қазақстан Республикасы Ұлттық Банкі Басқармасының 2019 жылғы 31 қаңтардағы № 13 Қаулысы (2025.07.04. берілген өзгерістер мен толықтырул</w:t>
      </w:r>
      <w:r>
        <w:rPr>
          <w:rStyle w:val="s0"/>
          <w:b/>
          <w:bCs/>
        </w:rPr>
        <w:t>армен)</w:t>
      </w:r>
    </w:p>
    <w:p w:rsidR="00000000" w:rsidRDefault="00C92A55">
      <w:pPr>
        <w:pStyle w:val="pj"/>
      </w:pPr>
      <w:r>
        <w:rPr>
          <w:rStyle w:val="s0"/>
          <w:b/>
          <w:bCs/>
        </w:rPr>
        <w:t> </w:t>
      </w:r>
    </w:p>
    <w:p w:rsidR="00000000" w:rsidRDefault="00C92A55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2019 жылғы 12 ақпанда № 18290 тіркелді</w:t>
      </w:r>
    </w:p>
    <w:p w:rsidR="00000000" w:rsidRDefault="00C92A55">
      <w:pPr>
        <w:pStyle w:val="pj"/>
      </w:pPr>
      <w:r>
        <w:rPr>
          <w:rStyle w:val="s0"/>
        </w:rPr>
        <w:t> </w:t>
      </w:r>
    </w:p>
    <w:p w:rsidR="00000000" w:rsidRDefault="00C92A55">
      <w:pPr>
        <w:pStyle w:val="pj"/>
      </w:pPr>
      <w:r>
        <w:rPr>
          <w:rStyle w:val="s0"/>
        </w:rPr>
        <w:t xml:space="preserve">Жариялануы: </w:t>
      </w:r>
      <w:hyperlink r:id="rId7" w:anchor="!/doc/129157/kaz" w:history="1">
        <w:r>
          <w:rPr>
            <w:rStyle w:val="a4"/>
          </w:rPr>
          <w:t>«ҚР НҚА электрондық түрдегі эталондық бақылау банкі» АЖ 2019 ж. 25 ақпанда</w:t>
        </w:r>
      </w:hyperlink>
    </w:p>
    <w:p w:rsidR="00000000" w:rsidRDefault="00C92A55">
      <w:pPr>
        <w:pStyle w:val="pj"/>
      </w:pPr>
      <w:r>
        <w:rPr>
          <w:b/>
          <w:bCs/>
        </w:rPr>
        <w:t> </w:t>
      </w:r>
    </w:p>
    <w:p w:rsidR="00000000" w:rsidRDefault="00C92A55">
      <w:pPr>
        <w:pStyle w:val="pj"/>
      </w:pPr>
      <w:r>
        <w:rPr>
          <w:rStyle w:val="s0"/>
        </w:rPr>
        <w:t>Енгізілген өзгерістер:</w:t>
      </w:r>
    </w:p>
    <w:p w:rsidR="00000000" w:rsidRDefault="00C92A55">
      <w:pPr>
        <w:pStyle w:val="pj"/>
      </w:pPr>
      <w:r>
        <w:rPr>
          <w:rStyle w:val="s0"/>
        </w:rPr>
        <w:t> </w:t>
      </w:r>
    </w:p>
    <w:p w:rsidR="00000000" w:rsidRDefault="00C92A5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2019.12.09. № 157 </w:t>
      </w:r>
      <w:hyperlink r:id="rId8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92A5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агенттігі Басқармасының 2020.26.03. № 23 </w:t>
      </w:r>
      <w:hyperlink r:id="rId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92A5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агенттігі Басқармасының 2021.26.01. № 5</w:t>
      </w:r>
      <w:r>
        <w:rPr>
          <w:rStyle w:val="s0"/>
        </w:rPr>
        <w:t xml:space="preserve"> </w:t>
      </w:r>
      <w:hyperlink r:id="rId12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қолданысқа енгізілді)</w:t>
      </w:r>
    </w:p>
    <w:p w:rsidR="00000000" w:rsidRDefault="00C92A5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агентті</w:t>
      </w:r>
      <w:r>
        <w:rPr>
          <w:rStyle w:val="s0"/>
        </w:rPr>
        <w:t xml:space="preserve">гі Басқармасының 2022.23.11. № 102 </w:t>
      </w:r>
      <w:hyperlink r:id="rId14" w:anchor="sub_id=5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(2022 ж. 10 желтоқсаннан бастап </w:t>
      </w:r>
      <w:hyperlink r:id="rId15" w:anchor="sub_id=4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</w:t>
        </w:r>
        <w:r>
          <w:rPr>
            <w:rStyle w:val="a4"/>
          </w:rPr>
          <w:t>лді</w:t>
        </w:r>
      </w:hyperlink>
      <w:r>
        <w:rPr>
          <w:rStyle w:val="s0"/>
        </w:rPr>
        <w:t>)</w:t>
      </w:r>
    </w:p>
    <w:p w:rsidR="00000000" w:rsidRDefault="00C92A5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агенттігі Басқармасының 2023.20.02. № 3 </w:t>
      </w:r>
      <w:hyperlink r:id="rId16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12 наурыздан бастап </w:t>
      </w:r>
      <w:hyperlink r:id="rId17" w:anchor="sub_id=4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C92A5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агенттігі Басқармасының 2024.21.10. № 83 </w:t>
      </w:r>
      <w:hyperlink r:id="rId18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(2024 ж. 10 қарашадан бастап </w:t>
      </w:r>
      <w:hyperlink r:id="rId19" w:anchor="sub_id=4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C92A5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агенттігі Басқармасының 2024.27.12. № 87 </w:t>
      </w:r>
      <w:hyperlink r:id="rId20" w:anchor="sub_id=4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(2025 ж. 7 сәуірден бастап </w:t>
      </w:r>
      <w:hyperlink r:id="rId21" w:anchor="sub_id=4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C92A55">
      <w:pPr>
        <w:pStyle w:val="pj"/>
      </w:pPr>
      <w:r>
        <w:rPr>
          <w:rStyle w:val="s0"/>
        </w:rPr>
        <w:t> </w:t>
      </w:r>
    </w:p>
    <w:p w:rsidR="00000000" w:rsidRDefault="00C92A55">
      <w:pPr>
        <w:pStyle w:val="pj"/>
      </w:pPr>
      <w:r>
        <w:rPr>
          <w:rStyle w:val="s0"/>
        </w:rPr>
        <w:t>Бұрынғы редакциялар:</w:t>
      </w:r>
    </w:p>
    <w:p w:rsidR="00000000" w:rsidRDefault="00C92A55">
      <w:pPr>
        <w:pStyle w:val="pj"/>
      </w:pPr>
      <w:r>
        <w:rPr>
          <w:rStyle w:val="s0"/>
        </w:rPr>
        <w:t> </w:t>
      </w:r>
    </w:p>
    <w:p w:rsidR="00000000" w:rsidRDefault="00C92A55">
      <w:pPr>
        <w:pStyle w:val="pj"/>
      </w:pPr>
      <w:r>
        <w:rPr>
          <w:rStyle w:val="s0"/>
        </w:rPr>
        <w:t xml:space="preserve">2019 ж. 12 қыркүйекке дейін қолданылған </w:t>
      </w:r>
      <w:hyperlink r:id="rId22" w:history="1">
        <w:r>
          <w:rPr>
            <w:rStyle w:val="a4"/>
          </w:rPr>
          <w:t>редакция</w:t>
        </w:r>
      </w:hyperlink>
    </w:p>
    <w:p w:rsidR="00000000" w:rsidRDefault="00C92A55">
      <w:pPr>
        <w:pStyle w:val="pj"/>
      </w:pPr>
      <w:r>
        <w:rPr>
          <w:rStyle w:val="s0"/>
        </w:rPr>
        <w:t xml:space="preserve">2020 ж. 26 наурызға дейін қолданылған </w:t>
      </w:r>
      <w:hyperlink r:id="rId23" w:history="1">
        <w:r>
          <w:rPr>
            <w:rStyle w:val="a4"/>
          </w:rPr>
          <w:t>редакция</w:t>
        </w:r>
      </w:hyperlink>
    </w:p>
    <w:p w:rsidR="00000000" w:rsidRDefault="00C92A55">
      <w:pPr>
        <w:pStyle w:val="pj"/>
      </w:pPr>
      <w:r>
        <w:rPr>
          <w:rStyle w:val="s0"/>
        </w:rPr>
        <w:t xml:space="preserve">2021 ж. 26 қаңтарға дейін қолданылған </w:t>
      </w:r>
      <w:hyperlink r:id="rId24" w:history="1">
        <w:r>
          <w:rPr>
            <w:rStyle w:val="a4"/>
          </w:rPr>
          <w:t>редакция</w:t>
        </w:r>
      </w:hyperlink>
    </w:p>
    <w:p w:rsidR="00000000" w:rsidRDefault="00C92A55">
      <w:pPr>
        <w:pStyle w:val="pj"/>
      </w:pPr>
      <w:r>
        <w:rPr>
          <w:rStyle w:val="s0"/>
        </w:rPr>
        <w:t xml:space="preserve">2022 </w:t>
      </w:r>
      <w:r>
        <w:rPr>
          <w:rStyle w:val="s0"/>
        </w:rPr>
        <w:t xml:space="preserve">ж. 23 қарашаға дейін қолданылған </w:t>
      </w:r>
      <w:hyperlink r:id="rId25" w:history="1">
        <w:r>
          <w:rPr>
            <w:rStyle w:val="a4"/>
          </w:rPr>
          <w:t>редакция</w:t>
        </w:r>
      </w:hyperlink>
    </w:p>
    <w:p w:rsidR="00000000" w:rsidRDefault="00C92A55">
      <w:pPr>
        <w:pStyle w:val="pj"/>
      </w:pPr>
      <w:r>
        <w:rPr>
          <w:rStyle w:val="s0"/>
        </w:rPr>
        <w:t xml:space="preserve">2023 ж. 20 ақпанға дейін қолданылған </w:t>
      </w:r>
      <w:hyperlink r:id="rId26" w:history="1">
        <w:r>
          <w:rPr>
            <w:rStyle w:val="a4"/>
          </w:rPr>
          <w:t>редакция</w:t>
        </w:r>
      </w:hyperlink>
    </w:p>
    <w:p w:rsidR="00000000" w:rsidRDefault="00C92A55">
      <w:pPr>
        <w:pStyle w:val="pj"/>
      </w:pPr>
      <w:r>
        <w:rPr>
          <w:rStyle w:val="s0"/>
        </w:rPr>
        <w:t xml:space="preserve">2024 ж. 21 қазанға дейін қолданылған </w:t>
      </w:r>
      <w:hyperlink r:id="rId27" w:history="1">
        <w:r>
          <w:rPr>
            <w:rStyle w:val="a4"/>
          </w:rPr>
          <w:t>редакция</w:t>
        </w:r>
      </w:hyperlink>
    </w:p>
    <w:p w:rsidR="00000000" w:rsidRDefault="00C92A55">
      <w:pPr>
        <w:pStyle w:val="pj"/>
      </w:pPr>
      <w:r>
        <w:rPr>
          <w:rStyle w:val="s0"/>
        </w:rPr>
        <w:t xml:space="preserve">2024 ж. 27 желтоқсанға дейін қолданылған </w:t>
      </w:r>
      <w:hyperlink r:id="rId28" w:history="1">
        <w:r>
          <w:rPr>
            <w:rStyle w:val="a4"/>
          </w:rPr>
          <w:t>редакция</w:t>
        </w:r>
      </w:hyperlink>
    </w:p>
    <w:p w:rsidR="00000000" w:rsidRDefault="00C92A55">
      <w:pPr>
        <w:pStyle w:val="pj"/>
      </w:pPr>
      <w:r>
        <w:rPr>
          <w:rStyle w:val="s0"/>
        </w:rPr>
        <w:t> </w:t>
      </w:r>
    </w:p>
    <w:p w:rsidR="00000000" w:rsidRDefault="00C92A55">
      <w:pPr>
        <w:pStyle w:val="pj"/>
      </w:pPr>
      <w:r>
        <w:rPr>
          <w:rStyle w:val="s0"/>
        </w:rPr>
        <w:t> </w:t>
      </w:r>
    </w:p>
    <w:p w:rsidR="00000000" w:rsidRDefault="00C92A55">
      <w:pPr>
        <w:pStyle w:val="pj"/>
      </w:pPr>
      <w:r>
        <w:rPr>
          <w:rStyle w:val="s0"/>
        </w:rPr>
        <w:t> </w:t>
      </w:r>
    </w:p>
    <w:sectPr w:rsidR="00000000">
      <w:headerReference w:type="even" r:id="rId29"/>
      <w:headerReference w:type="default" r:id="rId30"/>
      <w:footerReference w:type="even" r:id="rId31"/>
      <w:footerReference w:type="default" r:id="rId32"/>
      <w:headerReference w:type="first" r:id="rId33"/>
      <w:footerReference w:type="first" r:id="rId3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2A55" w:rsidRDefault="00C92A55" w:rsidP="00C92A55">
      <w:r>
        <w:separator/>
      </w:r>
    </w:p>
  </w:endnote>
  <w:endnote w:type="continuationSeparator" w:id="0">
    <w:p w:rsidR="00C92A55" w:rsidRDefault="00C92A55" w:rsidP="00C92A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2A55" w:rsidRDefault="00C92A5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2A55" w:rsidRDefault="00C92A5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2A55" w:rsidRDefault="00C92A5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2A55" w:rsidRDefault="00C92A55" w:rsidP="00C92A55">
      <w:r>
        <w:separator/>
      </w:r>
    </w:p>
  </w:footnote>
  <w:footnote w:type="continuationSeparator" w:id="0">
    <w:p w:rsidR="00C92A55" w:rsidRDefault="00C92A55" w:rsidP="00C92A5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2A55" w:rsidRDefault="00C92A5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2A55" w:rsidRDefault="00C92A55" w:rsidP="00C92A5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92A55" w:rsidRPr="00C92A55" w:rsidRDefault="00C92A55" w:rsidP="00C92A5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«Сақтандыру резервтерін қалыптастыруға, есептеу әдiстемесiне және олардың құрылымына қойылатын талаптарды бекіту туралы» Қазақстан Республикасы Ұлттық Банкі Басқармасының 2019 жылғы 31 қаңтардағы № 13 Қаулысы (2025.07.04.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2A55" w:rsidRDefault="00C92A5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92A55"/>
    <w:rsid w:val="00C92A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92A5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92A5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92A5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92A5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92A5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92A5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92A5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92A5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8284843" TargetMode="External"/><Relationship Id="rId18" Type="http://schemas.openxmlformats.org/officeDocument/2006/relationships/hyperlink" Target="http://online.zakon.kz/Document/?doc_id=38722598" TargetMode="External"/><Relationship Id="rId26" Type="http://schemas.openxmlformats.org/officeDocument/2006/relationships/hyperlink" Target="http://online.zakon.kz/Document/?doc_id=37963261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9167433" TargetMode="External"/><Relationship Id="rId34" Type="http://schemas.openxmlformats.org/officeDocument/2006/relationships/footer" Target="footer3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4025238" TargetMode="External"/><Relationship Id="rId17" Type="http://schemas.openxmlformats.org/officeDocument/2006/relationships/hyperlink" Target="http://online.zakon.kz/Document/?doc_id=34893059" TargetMode="External"/><Relationship Id="rId25" Type="http://schemas.openxmlformats.org/officeDocument/2006/relationships/hyperlink" Target="http://online.zakon.kz/Document/?doc_id=34151188" TargetMode="External"/><Relationship Id="rId33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893059" TargetMode="External"/><Relationship Id="rId20" Type="http://schemas.openxmlformats.org/officeDocument/2006/relationships/hyperlink" Target="http://online.zakon.kz/Document/?doc_id=39167433" TargetMode="External"/><Relationship Id="rId29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173512" TargetMode="External"/><Relationship Id="rId24" Type="http://schemas.openxmlformats.org/officeDocument/2006/relationships/hyperlink" Target="http://online.zakon.kz/Document/?doc_id=33855153" TargetMode="External"/><Relationship Id="rId32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152850" TargetMode="External"/><Relationship Id="rId23" Type="http://schemas.openxmlformats.org/officeDocument/2006/relationships/hyperlink" Target="http://online.zakon.kz/Document/?doc_id=38522402" TargetMode="External"/><Relationship Id="rId28" Type="http://schemas.openxmlformats.org/officeDocument/2006/relationships/hyperlink" Target="http://online.zakon.kz/Document/?doc_id=37570246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://online.zakon.kz/Document/?doc_id=34761884" TargetMode="External"/><Relationship Id="rId19" Type="http://schemas.openxmlformats.org/officeDocument/2006/relationships/hyperlink" Target="http://online.zakon.kz/Document/?doc_id=38722598" TargetMode="External"/><Relationship Id="rId31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029342" TargetMode="External"/><Relationship Id="rId14" Type="http://schemas.openxmlformats.org/officeDocument/2006/relationships/hyperlink" Target="http://online.zakon.kz/Document/?doc_id=37152850" TargetMode="External"/><Relationship Id="rId22" Type="http://schemas.openxmlformats.org/officeDocument/2006/relationships/hyperlink" Target="http://online.zakon.kz/Document/?doc_id=39788495" TargetMode="External"/><Relationship Id="rId27" Type="http://schemas.openxmlformats.org/officeDocument/2006/relationships/hyperlink" Target="http://online.zakon.kz/Document/?doc_id=39915922" TargetMode="External"/><Relationship Id="rId30" Type="http://schemas.openxmlformats.org/officeDocument/2006/relationships/header" Target="header2.xml"/><Relationship Id="rId35" Type="http://schemas.openxmlformats.org/officeDocument/2006/relationships/fontTable" Target="fontTable.xml"/><Relationship Id="rId8" Type="http://schemas.openxmlformats.org/officeDocument/2006/relationships/hyperlink" Target="http://online.zakon.kz/Document/?doc_id=3353438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246</Words>
  <Characters>3224</Characters>
  <Application>Microsoft Office Word</Application>
  <DocSecurity>0</DocSecurity>
  <Lines>26</Lines>
  <Paragraphs>6</Paragraphs>
  <ScaleCrop>false</ScaleCrop>
  <Company/>
  <LinksUpToDate>false</LinksUpToDate>
  <CharactersWithSpaces>3464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2025-05-05T07:10:00Z</dcterms:created>
  <dcterms:modified xsi:type="dcterms:W3CDTF">2025-05-05T07:10:00Z</dcterms:modified>
</cp:coreProperties>
</file>