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677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«Включение объектов авторских прав и смежных прав, товарных знаков, знаков обслуживания и наименований мест происхождения товаров в таможенный реестр объектов интеллектуальной собственности» (приложение 33 к приказу Министр</w:t>
      </w:r>
      <w:r>
        <w:rPr>
          <w:rStyle w:val="s0"/>
          <w:b/>
          <w:bCs/>
        </w:rPr>
        <w:t>а финансов Республики Казахстан от 4 июня 2015 года № 348) (с изменениями по состоянию на 18.02.2019 г.) (утратил силу)</w:t>
      </w:r>
    </w:p>
    <w:p w:rsidR="00000000" w:rsidRDefault="00DF677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677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DF6775">
      <w:pPr>
        <w:ind w:firstLine="400"/>
        <w:jc w:val="both"/>
      </w:pPr>
      <w:r>
        <w:rPr>
          <w:rStyle w:val="s0"/>
        </w:rPr>
        <w:t> </w:t>
      </w:r>
    </w:p>
    <w:p w:rsidR="00000000" w:rsidRDefault="00DF677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DF6775">
      <w:pPr>
        <w:ind w:firstLine="397"/>
        <w:jc w:val="both"/>
      </w:pPr>
      <w:r>
        <w:rPr>
          <w:rStyle w:val="s0"/>
        </w:rPr>
        <w:t> </w:t>
      </w:r>
    </w:p>
    <w:p w:rsidR="00000000" w:rsidRDefault="00DF677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DF6775">
      <w:pPr>
        <w:ind w:firstLine="397"/>
        <w:jc w:val="both"/>
      </w:pPr>
      <w:r>
        <w:rPr>
          <w:rStyle w:val="s0"/>
        </w:rPr>
        <w:t> </w:t>
      </w:r>
    </w:p>
    <w:p w:rsidR="00000000" w:rsidRDefault="00DF677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DF6775">
      <w:pPr>
        <w:ind w:firstLine="400"/>
        <w:jc w:val="both"/>
      </w:pPr>
      <w:r>
        <w:rPr>
          <w:rStyle w:val="s0"/>
        </w:rPr>
        <w:t> </w:t>
      </w:r>
    </w:p>
    <w:p w:rsidR="00000000" w:rsidRDefault="00DF6775">
      <w:pPr>
        <w:ind w:firstLine="400"/>
        <w:jc w:val="both"/>
      </w:pPr>
      <w:hyperlink r:id="rId9" w:anchor="sub_id=2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6775">
      <w:pPr>
        <w:ind w:firstLine="400"/>
        <w:jc w:val="both"/>
      </w:pPr>
      <w:hyperlink r:id="rId11" w:anchor="sub_id=125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t>).</w:t>
      </w:r>
    </w:p>
    <w:p w:rsidR="00000000" w:rsidRDefault="00DF6775">
      <w:pPr>
        <w:ind w:firstLine="400"/>
        <w:jc w:val="both"/>
      </w:pPr>
      <w:r>
        <w:rPr>
          <w:rStyle w:val="s0"/>
        </w:rPr>
        <w:t> </w:t>
      </w:r>
    </w:p>
    <w:p w:rsidR="00000000" w:rsidRDefault="00DF677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F6775">
      <w:pPr>
        <w:ind w:firstLine="400"/>
        <w:jc w:val="both"/>
      </w:pPr>
      <w:r>
        <w:rPr>
          <w:rStyle w:val="s0"/>
        </w:rPr>
        <w:t> </w:t>
      </w:r>
    </w:p>
    <w:p w:rsidR="00000000" w:rsidRDefault="00DF6775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DF6775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</w:t>
      </w:r>
      <w:r>
        <w:t xml:space="preserve"> внесения изменений от 18.02.19 г.</w:t>
      </w:r>
    </w:p>
    <w:p w:rsidR="00000000" w:rsidRDefault="00DF6775">
      <w:pPr>
        <w:ind w:firstLine="400"/>
        <w:jc w:val="both"/>
      </w:pPr>
      <w:r>
        <w:t> </w:t>
      </w:r>
    </w:p>
    <w:p w:rsidR="00000000" w:rsidRDefault="00DF6775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775" w:rsidRDefault="00DF6775" w:rsidP="00DF6775">
      <w:r>
        <w:separator/>
      </w:r>
    </w:p>
  </w:endnote>
  <w:endnote w:type="continuationSeparator" w:id="0">
    <w:p w:rsidR="00DF6775" w:rsidRDefault="00DF6775" w:rsidP="00DF6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775" w:rsidRDefault="00DF67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775" w:rsidRDefault="00DF67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775" w:rsidRDefault="00DF67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775" w:rsidRDefault="00DF6775" w:rsidP="00DF6775">
      <w:r>
        <w:separator/>
      </w:r>
    </w:p>
  </w:footnote>
  <w:footnote w:type="continuationSeparator" w:id="0">
    <w:p w:rsidR="00DF6775" w:rsidRDefault="00DF6775" w:rsidP="00DF67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775" w:rsidRDefault="00DF67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775" w:rsidRDefault="00DF6775" w:rsidP="00DF67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6775" w:rsidRPr="00DF6775" w:rsidRDefault="00DF6775" w:rsidP="00DF67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«Включение объектов авторских прав и смежных прав, товарных знаков, знаков обслуживания и наименований мест происхождения товаров в таможенный реестр объектов интеллектуальной собственности» (приложение 33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775" w:rsidRDefault="00DF67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6775"/>
    <w:rsid w:val="00DF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67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67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67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67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67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67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67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67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993212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490270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452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168611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1669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«Включение объектов авторских прав и смежных прав, товарных знаков, знаков обслуживания и наименований мест происхождения товаров в таможенный реестр объектов интеллектуальной собственности» (приложение 33 к приказу Министра финансов Республики Казахстан от 4 июня 2015 года № 348) (с изменениями по состоянию на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2024-05-06T12:10:00Z</dcterms:created>
  <dcterms:modified xsi:type="dcterms:W3CDTF">2024-05-06T12:10:00Z</dcterms:modified>
</cp:coreProperties>
</file>