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F6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октября 2024 года № 4033-IX «О внесении изменений в Уголовный кодекс Украины и Уголовный процессуальный кодекс Украины относительно совершенствования регулирования соглашений о признании виновности в уголовных производствах относительно</w:t>
      </w:r>
      <w:r>
        <w:rPr>
          <w:rStyle w:val="s0"/>
          <w:b/>
          <w:bCs/>
        </w:rPr>
        <w:t xml:space="preserve"> коррупционных уголовных правонарушений и уголовных правонарушений, связанных с коррупцией»</w:t>
      </w:r>
    </w:p>
    <w:p w:rsidR="00000000" w:rsidRDefault="00646F6E">
      <w:pPr>
        <w:pStyle w:val="pj"/>
      </w:pPr>
      <w:r>
        <w:t> </w:t>
      </w:r>
    </w:p>
    <w:p w:rsidR="00000000" w:rsidRDefault="00646F6E">
      <w:pPr>
        <w:pStyle w:val="pj"/>
      </w:pPr>
      <w:r>
        <w:t>Опубликован: «Голос Украины» от 31.10.2024 г., № 158.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F6E" w:rsidRDefault="00646F6E" w:rsidP="00646F6E">
      <w:r>
        <w:separator/>
      </w:r>
    </w:p>
  </w:endnote>
  <w:endnote w:type="continuationSeparator" w:id="0">
    <w:p w:rsidR="00646F6E" w:rsidRDefault="00646F6E" w:rsidP="00646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F6E" w:rsidRDefault="00646F6E" w:rsidP="00646F6E">
      <w:r>
        <w:separator/>
      </w:r>
    </w:p>
  </w:footnote>
  <w:footnote w:type="continuationSeparator" w:id="0">
    <w:p w:rsidR="00646F6E" w:rsidRDefault="00646F6E" w:rsidP="00646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 w:rsidP="00646F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F6E" w:rsidRPr="00646F6E" w:rsidRDefault="00646F6E" w:rsidP="00646F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октября 2024 года № 4033-IX «О внесении изменений в Уголовный кодекс Украины и Уголовный процессуальный кодекс Украины относительно совершенствования регулирования соглашений о признании виновности в уголовных производствах относительно коррупционных уголовных правонарушений и уголовных правонарушений, связанных с коррупцией»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F6E" w:rsidRDefault="00646F6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F6E"/>
    <w:rsid w:val="0064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46F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6F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6F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6F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46F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6F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6F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6F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355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2024-11-22T00:12:00Z</dcterms:created>
  <dcterms:modified xsi:type="dcterms:W3CDTF">2024-11-22T00:12:00Z</dcterms:modified>
</cp:coreProperties>
</file>