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5F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2022 года № 2626-IX «О внесении изменения в статью 12 Воздушного кодекса Украины относительно обеспечения стабильного функционирования Государственного специализированного фонда финансирования общегосударственных расходов на ав</w:t>
      </w:r>
      <w:r>
        <w:rPr>
          <w:rStyle w:val="s0"/>
          <w:b/>
          <w:bCs/>
        </w:rPr>
        <w:t>иационную деятельность и участие Украины в международных авиационных организациях»</w:t>
      </w:r>
    </w:p>
    <w:p w:rsidR="00000000" w:rsidRDefault="002455FC">
      <w:pPr>
        <w:pStyle w:val="pj"/>
      </w:pPr>
      <w:r>
        <w:rPr>
          <w:rStyle w:val="s0"/>
          <w:b/>
          <w:bCs/>
        </w:rPr>
        <w:t> </w:t>
      </w:r>
    </w:p>
    <w:p w:rsidR="00000000" w:rsidRDefault="002455FC">
      <w:pPr>
        <w:pStyle w:val="pj"/>
      </w:pPr>
      <w:r>
        <w:t>Опубликован: Голос Украины от 14.10.2022 г., № 210.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5FC" w:rsidRDefault="002455FC" w:rsidP="002455FC">
      <w:r>
        <w:separator/>
      </w:r>
    </w:p>
  </w:endnote>
  <w:endnote w:type="continuationSeparator" w:id="0">
    <w:p w:rsidR="002455FC" w:rsidRDefault="002455FC" w:rsidP="00245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5FC" w:rsidRDefault="002455FC" w:rsidP="002455FC">
      <w:r>
        <w:separator/>
      </w:r>
    </w:p>
  </w:footnote>
  <w:footnote w:type="continuationSeparator" w:id="0">
    <w:p w:rsidR="002455FC" w:rsidRDefault="002455FC" w:rsidP="00245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 w:rsidP="002455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5FC" w:rsidRPr="002455FC" w:rsidRDefault="002455FC" w:rsidP="002455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2022 года № 2626-IX «О внесении изменения в статью 12 Воздушного кодекса Украины относительно обеспечения стабильного функционирования Государственного специализированного фонда финансирования общегосударственных расходов на авиационную деятельность и участие Украины в международных авиационных организациях»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FC" w:rsidRDefault="002455F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5FC"/>
    <w:rsid w:val="0024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455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455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455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455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455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455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455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455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347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сентября 2022 года № 2626-IX «О внесении изменения в статью 12 Воздушного кодекса Украины относительно обеспечения стабильного функционирования Государственного специализированного фонда финансирования общегосударственных расходов на авиационную деятельность и участие Украины в международных авиационных организациях» (©Paragraph 2023)</dc:title>
  <dc:subject/>
  <dc:creator>Сергей М</dc:creator>
  <cp:keywords/>
  <dc:description/>
  <cp:lastModifiedBy>Сергей М</cp:lastModifiedBy>
  <cp:revision>2</cp:revision>
  <dcterms:created xsi:type="dcterms:W3CDTF">2023-11-29T13:31:00Z</dcterms:created>
  <dcterms:modified xsi:type="dcterms:W3CDTF">2023-11-29T13:31:00Z</dcterms:modified>
</cp:coreProperties>
</file>