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E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«Аттестация производителей оригинальных, элитных семян, семян первой, второй и третьей репродукций и реализаторов семян» (приложение 2 к приказу Министра сельского хозяйства Республики Казахстан от 6 мая 2015 года № 4-2/416)</w:t>
      </w:r>
      <w:r>
        <w:rPr>
          <w:rStyle w:val="s0"/>
          <w:b/>
          <w:bCs/>
        </w:rPr>
        <w:t xml:space="preserve"> (с изменениями по состоянию на 05.08.2019 г.) (утратил силу)</w:t>
      </w:r>
    </w:p>
    <w:p w:rsidR="00000000" w:rsidRDefault="00775E5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5E5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2015 года под № 11777</w:t>
      </w:r>
    </w:p>
    <w:p w:rsidR="00000000" w:rsidRDefault="00775E54">
      <w:pPr>
        <w:ind w:firstLine="400"/>
        <w:jc w:val="both"/>
      </w:pPr>
      <w:r>
        <w:rPr>
          <w:rStyle w:val="s0"/>
        </w:rPr>
        <w:t> </w:t>
      </w:r>
    </w:p>
    <w:p w:rsidR="00000000" w:rsidRDefault="00775E5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августа 2015 года</w:t>
        </w:r>
      </w:hyperlink>
      <w:r>
        <w:rPr>
          <w:rStyle w:val="s0"/>
        </w:rPr>
        <w:t>; «Казахстанская правда» от 20 августа 2016 г. № 160 (28286)</w:t>
      </w:r>
    </w:p>
    <w:p w:rsidR="00000000" w:rsidRDefault="00775E54">
      <w:pPr>
        <w:ind w:firstLine="400"/>
        <w:jc w:val="both"/>
      </w:pPr>
      <w:r>
        <w:t> </w:t>
      </w:r>
    </w:p>
    <w:p w:rsidR="00000000" w:rsidRDefault="00775E5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Республики Казахстан от 4 ноября 2020 года № 337</w:t>
      </w:r>
    </w:p>
    <w:p w:rsidR="00000000" w:rsidRDefault="00775E54">
      <w:pPr>
        <w:ind w:firstLine="400"/>
        <w:jc w:val="both"/>
      </w:pPr>
      <w:r>
        <w:t> </w:t>
      </w:r>
    </w:p>
    <w:p w:rsidR="00000000" w:rsidRDefault="00775E54">
      <w:pPr>
        <w:ind w:firstLine="400"/>
        <w:jc w:val="both"/>
      </w:pPr>
      <w:r>
        <w:t xml:space="preserve">Внесены изменения: </w:t>
      </w:r>
    </w:p>
    <w:p w:rsidR="00000000" w:rsidRDefault="00775E54">
      <w:pPr>
        <w:ind w:firstLine="400"/>
        <w:jc w:val="both"/>
      </w:pPr>
      <w:r>
        <w:t> </w:t>
      </w:r>
    </w:p>
    <w:p w:rsidR="00000000" w:rsidRDefault="00775E54">
      <w:pPr>
        <w:ind w:firstLine="400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19.01.16 г. № 15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5E54">
      <w:pPr>
        <w:ind w:firstLine="400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09.06.17 г. № 233 (введено в действие по истечении двадцати одного календарного дня после дня его первого официальног</w:t>
      </w:r>
      <w:r>
        <w:rPr>
          <w:rStyle w:val="s0"/>
        </w:rPr>
        <w:t xml:space="preserve">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5E54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05.08.19 г. № 288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75E54">
      <w:pPr>
        <w:ind w:firstLine="400"/>
        <w:jc w:val="both"/>
      </w:pPr>
      <w:r>
        <w:t> </w:t>
      </w:r>
    </w:p>
    <w:p w:rsidR="00000000" w:rsidRDefault="00775E54">
      <w:pPr>
        <w:ind w:firstLine="400"/>
        <w:jc w:val="both"/>
      </w:pPr>
      <w:r>
        <w:t>Предыдущие редакции:</w:t>
      </w:r>
    </w:p>
    <w:p w:rsidR="00000000" w:rsidRDefault="00775E54">
      <w:pPr>
        <w:ind w:firstLine="400"/>
        <w:jc w:val="both"/>
      </w:pPr>
      <w:r>
        <w:t> </w:t>
      </w:r>
    </w:p>
    <w:p w:rsidR="00000000" w:rsidRDefault="00775E54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19.01.16 г.</w:t>
      </w:r>
    </w:p>
    <w:p w:rsidR="00000000" w:rsidRDefault="00775E54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09.06.17 г.</w:t>
      </w:r>
    </w:p>
    <w:p w:rsidR="00000000" w:rsidRDefault="00775E54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05.08.19 г.</w:t>
      </w:r>
    </w:p>
    <w:p w:rsidR="00000000" w:rsidRDefault="00775E54">
      <w:pPr>
        <w:ind w:firstLine="400"/>
        <w:jc w:val="both"/>
      </w:pPr>
      <w:r>
        <w:t> </w:t>
      </w:r>
    </w:p>
    <w:p w:rsidR="00000000" w:rsidRDefault="00775E54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E54" w:rsidRDefault="00775E54" w:rsidP="00775E54">
      <w:r>
        <w:separator/>
      </w:r>
    </w:p>
  </w:endnote>
  <w:endnote w:type="continuationSeparator" w:id="0">
    <w:p w:rsidR="00775E54" w:rsidRDefault="00775E54" w:rsidP="00775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54" w:rsidRDefault="00775E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54" w:rsidRDefault="00775E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54" w:rsidRDefault="00775E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E54" w:rsidRDefault="00775E54" w:rsidP="00775E54">
      <w:r>
        <w:separator/>
      </w:r>
    </w:p>
  </w:footnote>
  <w:footnote w:type="continuationSeparator" w:id="0">
    <w:p w:rsidR="00775E54" w:rsidRDefault="00775E54" w:rsidP="00775E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54" w:rsidRDefault="00775E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54" w:rsidRDefault="00775E54" w:rsidP="00775E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E54" w:rsidRPr="00775E54" w:rsidRDefault="00775E54" w:rsidP="00775E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«Аттестация производителей оригинальных, элитных семян, семян первой, второй и третьей репродукций и реализаторов семян» (приложение 2 к приказу Министра сельского хозяйства Республики Казахстан от 6 мая 2015 года № 4-2/416) (с изменениями по состоянию на 05.08.2019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54" w:rsidRDefault="00775E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E54"/>
    <w:rsid w:val="00775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E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E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E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E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E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E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E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E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51763" TargetMode="External"/><Relationship Id="rId13" Type="http://schemas.openxmlformats.org/officeDocument/2006/relationships/hyperlink" Target="http://online.zakon.kz/Document/?doc_id=3336158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77" TargetMode="External"/><Relationship Id="rId12" Type="http://schemas.openxmlformats.org/officeDocument/2006/relationships/hyperlink" Target="http://online.zakon.kz/Document/?doc_id=32129620" TargetMode="External"/><Relationship Id="rId17" Type="http://schemas.openxmlformats.org/officeDocument/2006/relationships/hyperlink" Target="http://online.zakon.kz/Document/?doc_id=3626676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1959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8027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6690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1788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85997" TargetMode="External"/><Relationship Id="rId14" Type="http://schemas.openxmlformats.org/officeDocument/2006/relationships/hyperlink" Target="http://online.zakon.kz/Document/?doc_id=3480508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2025-05-03T22:24:00Z</dcterms:created>
  <dcterms:modified xsi:type="dcterms:W3CDTF">2025-05-03T22:24:00Z</dcterms:modified>
</cp:coreProperties>
</file>