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F8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2023 года № 3522-IX «О внесении изменений в пункт 32 подраздела 2 раздела XX «Переходные положения» Налогового кодекса Украины относительно особенностей ввоза на таможенную территорию Украины товаров для нужд безопасности и обор</w:t>
      </w:r>
      <w:r>
        <w:rPr>
          <w:rStyle w:val="s0"/>
          <w:b/>
          <w:bCs/>
        </w:rPr>
        <w:t>оны»</w:t>
      </w:r>
    </w:p>
    <w:p w:rsidR="00000000" w:rsidRDefault="00AA2F8B">
      <w:pPr>
        <w:pStyle w:val="pj"/>
      </w:pPr>
      <w:r>
        <w:rPr>
          <w:rStyle w:val="s0"/>
          <w:b/>
          <w:bCs/>
        </w:rPr>
        <w:t> </w:t>
      </w:r>
    </w:p>
    <w:p w:rsidR="00000000" w:rsidRDefault="00AA2F8B">
      <w:pPr>
        <w:pStyle w:val="pj"/>
      </w:pPr>
      <w:r>
        <w:t>Опубликован: «Голос Украины» от 12.01.2024 г., № 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F8B" w:rsidRDefault="00AA2F8B" w:rsidP="00AA2F8B">
      <w:r>
        <w:separator/>
      </w:r>
    </w:p>
  </w:endnote>
  <w:endnote w:type="continuationSeparator" w:id="0">
    <w:p w:rsidR="00AA2F8B" w:rsidRDefault="00AA2F8B" w:rsidP="00AA2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F8B" w:rsidRDefault="00AA2F8B" w:rsidP="00AA2F8B">
      <w:r>
        <w:separator/>
      </w:r>
    </w:p>
  </w:footnote>
  <w:footnote w:type="continuationSeparator" w:id="0">
    <w:p w:rsidR="00AA2F8B" w:rsidRDefault="00AA2F8B" w:rsidP="00AA2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 w:rsidP="00AA2F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F8B" w:rsidRPr="00AA2F8B" w:rsidRDefault="00AA2F8B" w:rsidP="00AA2F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2023 года № 3522-IX «О внесении изменений в пункт 32 подраздела 2 раздела XX «Переходные положения» Налогового кодекса Украины относительно особенностей ввоза на таможенную территорию Украины товаров для нужд безопасности и обороны»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F8B" w:rsidRDefault="00AA2F8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F8B"/>
    <w:rsid w:val="00AA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A2F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2F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A2F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2F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A2F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2F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A2F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2F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декабря 2023 года № 3522-IX «О внесении изменений в пункт 32 подраздела 2 раздела XX «Переходные положения» Налогового кодекса Украины относительно особенностей ввоза на таможенную территорию Украины товаров для нужд безопасности и обороны»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2024-07-04T19:57:00Z</dcterms:created>
  <dcterms:modified xsi:type="dcterms:W3CDTF">2024-07-04T19:57:00Z</dcterms:modified>
</cp:coreProperties>
</file>