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7DC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февраля 2022 года № 2073-IX «Об административной процедуре» (с изменениями и дополнениями по состоянию на 09.12.2023 г.)</w:t>
      </w:r>
    </w:p>
    <w:p w:rsidR="00000000" w:rsidRDefault="005C7DC2">
      <w:pPr>
        <w:pStyle w:val="pj"/>
      </w:pPr>
      <w:r>
        <w:rPr>
          <w:rStyle w:val="s0"/>
          <w:b/>
          <w:bCs/>
        </w:rPr>
        <w:t> </w:t>
      </w:r>
    </w:p>
    <w:p w:rsidR="00000000" w:rsidRDefault="005C7DC2">
      <w:pPr>
        <w:pStyle w:val="pj"/>
      </w:pPr>
      <w:r>
        <w:t>Опубликован: Голос Украины от 15.06.2022 г., № 123.</w:t>
      </w:r>
    </w:p>
    <w:p w:rsidR="00000000" w:rsidRDefault="005C7DC2">
      <w:pPr>
        <w:pStyle w:val="pj"/>
      </w:pPr>
      <w:r>
        <w:t> </w:t>
      </w:r>
    </w:p>
    <w:p w:rsidR="00000000" w:rsidRDefault="005C7DC2">
      <w:pPr>
        <w:pStyle w:val="pj"/>
      </w:pPr>
      <w:r>
        <w:rPr>
          <w:rStyle w:val="s0"/>
        </w:rPr>
        <w:t>Внесены изменения:</w:t>
      </w:r>
    </w:p>
    <w:p w:rsidR="00000000" w:rsidRDefault="005C7DC2">
      <w:pPr>
        <w:pStyle w:val="pj"/>
      </w:pPr>
      <w:r>
        <w:rPr>
          <w:rStyle w:val="s0"/>
        </w:rPr>
        <w:t> </w:t>
      </w:r>
    </w:p>
    <w:p w:rsidR="00000000" w:rsidRDefault="005C7DC2">
      <w:pPr>
        <w:pStyle w:val="pj"/>
      </w:pPr>
      <w:hyperlink r:id="rId7" w:anchor="sub_id=33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C7DC2">
      <w:pPr>
        <w:pStyle w:val="pj"/>
      </w:pPr>
      <w:hyperlink r:id="rId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13.07.23 г. № 3227-IX (см. </w:t>
      </w:r>
      <w:hyperlink r:id="rId1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C7DC2">
      <w:pPr>
        <w:pStyle w:val="pj"/>
      </w:pPr>
      <w:hyperlink r:id="rId11" w:anchor="sub_id=1200" w:history="1">
        <w:r>
          <w:rPr>
            <w:rStyle w:val="a4"/>
          </w:rPr>
          <w:t>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Украины от 09.08.23 г. № 3295-IX (см. </w:t>
      </w:r>
      <w:hyperlink r:id="rId1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C7DC2">
      <w:pPr>
        <w:pStyle w:val="pj"/>
      </w:pPr>
      <w:hyperlink r:id="rId1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09.12.23 г. № 3518-IX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C7DC2">
      <w:pPr>
        <w:pStyle w:val="pj"/>
      </w:pPr>
      <w:r>
        <w:t> </w:t>
      </w:r>
    </w:p>
    <w:p w:rsidR="00000000" w:rsidRDefault="005C7DC2">
      <w:pPr>
        <w:pStyle w:val="pj"/>
      </w:pPr>
      <w:r>
        <w:t> </w:t>
      </w:r>
    </w:p>
    <w:p w:rsidR="00000000" w:rsidRDefault="005C7DC2">
      <w:pPr>
        <w:pStyle w:val="pj"/>
      </w:pPr>
      <w:r>
        <w:rPr>
          <w:rStyle w:val="s0"/>
        </w:rPr>
        <w:t> </w:t>
      </w:r>
    </w:p>
    <w:p w:rsidR="00000000" w:rsidRDefault="005C7DC2">
      <w:pPr>
        <w:pStyle w:val="pj"/>
      </w:pPr>
      <w:r>
        <w:rPr>
          <w:rStyle w:val="s0"/>
        </w:rPr>
        <w:t> </w:t>
      </w:r>
    </w:p>
    <w:p w:rsidR="00000000" w:rsidRDefault="005C7DC2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DC2" w:rsidRDefault="005C7DC2" w:rsidP="005C7DC2">
      <w:r>
        <w:separator/>
      </w:r>
    </w:p>
  </w:endnote>
  <w:endnote w:type="continuationSeparator" w:id="0">
    <w:p w:rsidR="005C7DC2" w:rsidRDefault="005C7DC2" w:rsidP="005C7D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DC2" w:rsidRDefault="005C7D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DC2" w:rsidRDefault="005C7D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DC2" w:rsidRDefault="005C7D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DC2" w:rsidRDefault="005C7DC2" w:rsidP="005C7DC2">
      <w:r>
        <w:separator/>
      </w:r>
    </w:p>
  </w:footnote>
  <w:footnote w:type="continuationSeparator" w:id="0">
    <w:p w:rsidR="005C7DC2" w:rsidRDefault="005C7DC2" w:rsidP="005C7D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DC2" w:rsidRDefault="005C7D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DC2" w:rsidRDefault="005C7DC2" w:rsidP="005C7D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7DC2" w:rsidRPr="005C7DC2" w:rsidRDefault="005C7DC2" w:rsidP="005C7D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февраля 2022 года № 2073-IX «Об административной процедуре» (с изменениями и дополнениями по состоянию на 09.12.2023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DC2" w:rsidRDefault="005C7D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7DC2"/>
    <w:rsid w:val="005C7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7D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7D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7D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7D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7D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7D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7D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7D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86807" TargetMode="External"/><Relationship Id="rId13" Type="http://schemas.openxmlformats.org/officeDocument/2006/relationships/hyperlink" Target="http://online.zakon.kz/Document/?doc_id=3401540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2586807" TargetMode="External"/><Relationship Id="rId12" Type="http://schemas.openxmlformats.org/officeDocument/2006/relationships/hyperlink" Target="http://online.zakon.kz/Document/?doc_id=3900784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0784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61891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18915" TargetMode="External"/><Relationship Id="rId14" Type="http://schemas.openxmlformats.org/officeDocument/2006/relationships/hyperlink" Target="http://online.zakon.kz/Document/?doc_id=3652743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1096</Characters>
  <Application>Microsoft Office Word</Application>
  <DocSecurity>0</DocSecurity>
  <Lines>9</Lines>
  <Paragraphs>2</Paragraphs>
  <ScaleCrop>false</ScaleCrop>
  <Company>SPecialiST RePack</Company>
  <LinksUpToDate>false</LinksUpToDate>
  <CharactersWithSpaces>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февраля 2022 года № 2073-IX «Об административной процедуре» (с изменениями и дополнениями по состоянию на 09.12.2023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2024-05-03T21:37:00Z</dcterms:created>
  <dcterms:modified xsi:type="dcterms:W3CDTF">2024-05-03T21:37:00Z</dcterms:modified>
</cp:coreProperties>
</file>