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289A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образовательной накопительной системе</w:t>
      </w:r>
    </w:p>
    <w:p w:rsidR="00000000" w:rsidRDefault="0015289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05.07.2017 г.)</w:t>
      </w:r>
    </w:p>
    <w:p w:rsidR="00000000" w:rsidRDefault="0015289A">
      <w:pPr>
        <w:jc w:val="center"/>
      </w:pPr>
      <w:r>
        <w:t> </w:t>
      </w:r>
    </w:p>
    <w:p w:rsidR="00000000" w:rsidRDefault="0015289A">
      <w:pPr>
        <w:jc w:val="both"/>
      </w:pPr>
      <w:r>
        <w:rPr>
          <w:rStyle w:val="s3"/>
        </w:rPr>
        <w:t>Данная редакция действовала до внесения изменений от 2 июля 2018 года (введены в действие с 1 января 2019 г.)</w:t>
      </w:r>
    </w:p>
    <w:p w:rsidR="00000000" w:rsidRDefault="0015289A">
      <w:pPr>
        <w:jc w:val="center"/>
      </w:pPr>
      <w:r>
        <w:t> </w:t>
      </w:r>
    </w:p>
    <w:bookmarkStart w:id="1" w:name="ContentStart"/>
    <w:bookmarkEnd w:id="1"/>
    <w:p w:rsidR="00000000" w:rsidRDefault="0015289A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15289A">
      <w:pPr>
        <w:ind w:left="1560" w:hanging="1276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</w:t>
        </w:r>
        <w:r>
          <w:rPr>
            <w:rStyle w:val="a4"/>
            <w:i/>
            <w:iCs/>
          </w:rPr>
          <w:t>не</w:t>
        </w:r>
      </w:hyperlink>
      <w:r>
        <w:rPr>
          <w:rStyle w:val="s3"/>
        </w:rPr>
        <w:t xml:space="preserve"> </w:t>
      </w:r>
    </w:p>
    <w:p w:rsidR="00000000" w:rsidRDefault="0015289A">
      <w:pPr>
        <w:ind w:left="1560" w:hanging="1276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Государственной образовательной накопительной системе</w:t>
        </w:r>
      </w:hyperlink>
    </w:p>
    <w:p w:rsidR="00000000" w:rsidRDefault="0015289A">
      <w:pPr>
        <w:ind w:left="1560" w:hanging="1276"/>
        <w:jc w:val="both"/>
      </w:pPr>
      <w:hyperlink w:anchor="sub30000" w:history="1">
        <w:r>
          <w:rPr>
            <w:rStyle w:val="a4"/>
            <w:i/>
            <w:iCs/>
          </w:rPr>
          <w:t>Статья 3. Основные принципы государственного регулирования в области Государственной о</w:t>
        </w:r>
        <w:r>
          <w:rPr>
            <w:rStyle w:val="a4"/>
            <w:i/>
            <w:iCs/>
          </w:rPr>
          <w:t>бразовательной накопительной системы</w:t>
        </w:r>
      </w:hyperlink>
    </w:p>
    <w:p w:rsidR="00000000" w:rsidRDefault="0015289A">
      <w:pPr>
        <w:ind w:left="1560" w:hanging="1276"/>
        <w:jc w:val="both"/>
      </w:pPr>
      <w:hyperlink w:anchor="sub40000" w:history="1">
        <w:r>
          <w:rPr>
            <w:rStyle w:val="a4"/>
            <w:i/>
            <w:iCs/>
          </w:rPr>
          <w:t>Статья 4. Компетенция уполномоченного органа в области образования</w:t>
        </w:r>
      </w:hyperlink>
      <w:r>
        <w:rPr>
          <w:rStyle w:val="s3"/>
        </w:rPr>
        <w:t xml:space="preserve"> </w:t>
      </w:r>
    </w:p>
    <w:p w:rsidR="00000000" w:rsidRDefault="0015289A">
      <w:pPr>
        <w:ind w:left="1560" w:hanging="1276"/>
        <w:jc w:val="both"/>
      </w:pPr>
      <w:hyperlink w:anchor="sub50000" w:history="1">
        <w:r>
          <w:rPr>
            <w:rStyle w:val="a4"/>
            <w:i/>
            <w:iCs/>
          </w:rPr>
          <w:t xml:space="preserve">Статья 5. Правовые основы функционирования Государственной образовательной накопительной </w:t>
        </w:r>
        <w:r>
          <w:rPr>
            <w:rStyle w:val="a4"/>
            <w:i/>
            <w:iCs/>
          </w:rPr>
          <w:t>системы</w:t>
        </w:r>
      </w:hyperlink>
    </w:p>
    <w:p w:rsidR="00000000" w:rsidRDefault="0015289A">
      <w:pPr>
        <w:ind w:left="1560" w:hanging="1276"/>
        <w:jc w:val="both"/>
      </w:pPr>
      <w:hyperlink w:anchor="sub60000" w:history="1">
        <w:r>
          <w:rPr>
            <w:rStyle w:val="a4"/>
            <w:i/>
            <w:iCs/>
          </w:rPr>
          <w:t>Статья 6. Функции оператора</w:t>
        </w:r>
      </w:hyperlink>
      <w:r>
        <w:rPr>
          <w:rStyle w:val="s3"/>
        </w:rPr>
        <w:t xml:space="preserve"> </w:t>
      </w:r>
    </w:p>
    <w:p w:rsidR="00000000" w:rsidRDefault="0015289A">
      <w:pPr>
        <w:jc w:val="both"/>
      </w:pPr>
      <w:hyperlink w:anchor="sub70000" w:history="1">
        <w:r>
          <w:rPr>
            <w:rStyle w:val="a4"/>
            <w:i/>
            <w:iCs/>
          </w:rPr>
          <w:t>Глава 2. Договор вклада</w:t>
        </w:r>
      </w:hyperlink>
    </w:p>
    <w:p w:rsidR="00000000" w:rsidRDefault="0015289A">
      <w:pPr>
        <w:ind w:left="1560" w:hanging="1276"/>
        <w:jc w:val="both"/>
      </w:pPr>
      <w:hyperlink w:anchor="sub70000" w:history="1">
        <w:r>
          <w:rPr>
            <w:rStyle w:val="a4"/>
            <w:i/>
            <w:iCs/>
          </w:rPr>
          <w:t>Статья 7. Договор вклада</w:t>
        </w:r>
      </w:hyperlink>
    </w:p>
    <w:p w:rsidR="00000000" w:rsidRDefault="0015289A">
      <w:pPr>
        <w:ind w:left="1560" w:hanging="1276"/>
        <w:jc w:val="both"/>
      </w:pPr>
      <w:hyperlink w:anchor="sub80000" w:history="1">
        <w:r>
          <w:rPr>
            <w:rStyle w:val="a4"/>
            <w:i/>
            <w:iCs/>
          </w:rPr>
          <w:t>Статья 8. Условия договора вклада</w:t>
        </w:r>
      </w:hyperlink>
    </w:p>
    <w:p w:rsidR="00000000" w:rsidRDefault="0015289A">
      <w:pPr>
        <w:ind w:left="1560" w:hanging="1276"/>
        <w:jc w:val="both"/>
      </w:pPr>
      <w:hyperlink w:anchor="sub90000" w:history="1">
        <w:r>
          <w:rPr>
            <w:rStyle w:val="a4"/>
            <w:i/>
            <w:iCs/>
          </w:rPr>
          <w:t>Статья 9. Регистрация договора вклада</w:t>
        </w:r>
      </w:hyperlink>
    </w:p>
    <w:p w:rsidR="00000000" w:rsidRDefault="0015289A">
      <w:pPr>
        <w:ind w:left="1560" w:hanging="1276"/>
        <w:jc w:val="both"/>
      </w:pPr>
      <w:hyperlink w:anchor="sub100000" w:history="1">
        <w:r>
          <w:rPr>
            <w:rStyle w:val="a4"/>
            <w:i/>
            <w:iCs/>
          </w:rPr>
          <w:t>Статья 10. Вознаграждение банка-участника</w:t>
        </w:r>
      </w:hyperlink>
    </w:p>
    <w:p w:rsidR="00000000" w:rsidRDefault="0015289A">
      <w:pPr>
        <w:ind w:left="1560" w:hanging="1276"/>
        <w:jc w:val="both"/>
      </w:pPr>
      <w:hyperlink w:anchor="sub110000" w:history="1">
        <w:r>
          <w:rPr>
            <w:rStyle w:val="a4"/>
            <w:i/>
            <w:iCs/>
          </w:rPr>
          <w:t>Статья 11. Распоряжение образовательным накопительным вкладом</w:t>
        </w:r>
      </w:hyperlink>
    </w:p>
    <w:p w:rsidR="00000000" w:rsidRDefault="0015289A">
      <w:pPr>
        <w:jc w:val="both"/>
      </w:pPr>
      <w:hyperlink w:anchor="sub120000" w:history="1">
        <w:r>
          <w:rPr>
            <w:rStyle w:val="a4"/>
            <w:i/>
            <w:iCs/>
          </w:rPr>
          <w:t>Глава 3. Начисление, выплата и возврат премии государства</w:t>
        </w:r>
      </w:hyperlink>
    </w:p>
    <w:p w:rsidR="00000000" w:rsidRDefault="0015289A">
      <w:pPr>
        <w:ind w:left="1560" w:hanging="1276"/>
        <w:jc w:val="both"/>
      </w:pPr>
      <w:hyperlink w:anchor="sub120000" w:history="1">
        <w:r>
          <w:rPr>
            <w:rStyle w:val="a4"/>
            <w:i/>
            <w:iCs/>
          </w:rPr>
          <w:t>Статья 12. Премия государства</w:t>
        </w:r>
      </w:hyperlink>
    </w:p>
    <w:p w:rsidR="00000000" w:rsidRDefault="0015289A">
      <w:pPr>
        <w:ind w:left="1560" w:hanging="1276"/>
        <w:jc w:val="both"/>
      </w:pPr>
      <w:hyperlink w:anchor="sub130000" w:history="1">
        <w:r>
          <w:rPr>
            <w:rStyle w:val="a4"/>
            <w:i/>
            <w:iCs/>
          </w:rPr>
          <w:t>Статья 13. Размер премии государства</w:t>
        </w:r>
      </w:hyperlink>
    </w:p>
    <w:p w:rsidR="00000000" w:rsidRDefault="0015289A">
      <w:pPr>
        <w:ind w:left="1560" w:hanging="1276"/>
        <w:jc w:val="both"/>
      </w:pPr>
      <w:hyperlink w:anchor="sub140000" w:history="1">
        <w:r>
          <w:rPr>
            <w:rStyle w:val="a4"/>
            <w:i/>
            <w:iCs/>
          </w:rPr>
          <w:t>Статья 14. Возврат премии государс</w:t>
        </w:r>
        <w:r>
          <w:rPr>
            <w:rStyle w:val="a4"/>
            <w:i/>
            <w:iCs/>
          </w:rPr>
          <w:t>тва в бюджет</w:t>
        </w:r>
      </w:hyperlink>
    </w:p>
    <w:p w:rsidR="00000000" w:rsidRDefault="0015289A">
      <w:pPr>
        <w:jc w:val="both"/>
      </w:pPr>
      <w:hyperlink w:anchor="sub150000" w:history="1">
        <w:r>
          <w:rPr>
            <w:rStyle w:val="a4"/>
            <w:i/>
            <w:iCs/>
          </w:rPr>
          <w:t>Глава 4. Взаимодействие участников государственной образовательной накопительной системы</w:t>
        </w:r>
      </w:hyperlink>
    </w:p>
    <w:p w:rsidR="00000000" w:rsidRDefault="0015289A">
      <w:pPr>
        <w:ind w:left="1560" w:hanging="1276"/>
        <w:jc w:val="both"/>
      </w:pPr>
      <w:hyperlink w:anchor="sub150000" w:history="1">
        <w:r>
          <w:rPr>
            <w:rStyle w:val="a4"/>
            <w:i/>
            <w:iCs/>
          </w:rPr>
          <w:t>Статья 15. Соглашение о сотрудничестве</w:t>
        </w:r>
      </w:hyperlink>
    </w:p>
    <w:p w:rsidR="00000000" w:rsidRDefault="0015289A">
      <w:pPr>
        <w:ind w:left="1560" w:hanging="1276"/>
        <w:jc w:val="both"/>
      </w:pPr>
      <w:hyperlink w:anchor="sub160000" w:history="1">
        <w:r>
          <w:rPr>
            <w:rStyle w:val="a4"/>
            <w:i/>
            <w:iCs/>
          </w:rPr>
          <w:t>Статья 16. Взаимоде</w:t>
        </w:r>
        <w:r>
          <w:rPr>
            <w:rStyle w:val="a4"/>
            <w:i/>
            <w:iCs/>
          </w:rPr>
          <w:t>йствие участников Государственной образовательной накопительной системы при заключении и действии договора вклада</w:t>
        </w:r>
      </w:hyperlink>
    </w:p>
    <w:p w:rsidR="00000000" w:rsidRDefault="0015289A">
      <w:pPr>
        <w:ind w:left="1560" w:hanging="1276"/>
        <w:jc w:val="both"/>
      </w:pPr>
      <w:hyperlink w:anchor="sub170000" w:history="1">
        <w:r>
          <w:rPr>
            <w:rStyle w:val="a4"/>
            <w:i/>
            <w:iCs/>
          </w:rPr>
          <w:t>Статья 17. Взаимодействие участников Государственной образовательной накопительной системы при расчете и начис</w:t>
        </w:r>
        <w:r>
          <w:rPr>
            <w:rStyle w:val="a4"/>
            <w:i/>
            <w:iCs/>
          </w:rPr>
          <w:t>лении премии государства</w:t>
        </w:r>
      </w:hyperlink>
    </w:p>
    <w:p w:rsidR="00000000" w:rsidRDefault="0015289A">
      <w:pPr>
        <w:ind w:left="1560" w:hanging="1276"/>
        <w:jc w:val="both"/>
      </w:pPr>
      <w:hyperlink w:anchor="sub180000" w:history="1">
        <w:r>
          <w:rPr>
            <w:rStyle w:val="a4"/>
            <w:i/>
            <w:iCs/>
          </w:rPr>
          <w:t>Статья 18. Взаимодействие участников Государственной образовательной накопительной системы при оплате образовательных услуг</w:t>
        </w:r>
      </w:hyperlink>
    </w:p>
    <w:p w:rsidR="00000000" w:rsidRDefault="0015289A">
      <w:pPr>
        <w:jc w:val="both"/>
      </w:pPr>
      <w:hyperlink w:anchor="sub190000" w:history="1">
        <w:r>
          <w:rPr>
            <w:rStyle w:val="a4"/>
            <w:i/>
            <w:iCs/>
          </w:rPr>
          <w:t>Глава 5. Заключительные положения</w:t>
        </w:r>
      </w:hyperlink>
    </w:p>
    <w:p w:rsidR="00000000" w:rsidRDefault="0015289A">
      <w:pPr>
        <w:ind w:left="1560" w:hanging="1276"/>
        <w:jc w:val="both"/>
      </w:pPr>
      <w:hyperlink w:anchor="sub190000" w:history="1">
        <w:r>
          <w:rPr>
            <w:rStyle w:val="a4"/>
            <w:i/>
            <w:iCs/>
          </w:rPr>
          <w:t>Статья 19. Государственная поддержка Государственной образовательной накопительной системы</w:t>
        </w:r>
      </w:hyperlink>
    </w:p>
    <w:p w:rsidR="00000000" w:rsidRDefault="0015289A">
      <w:pPr>
        <w:ind w:left="1560" w:hanging="1276"/>
        <w:jc w:val="both"/>
      </w:pPr>
      <w:hyperlink w:anchor="sub200000" w:history="1">
        <w:r>
          <w:rPr>
            <w:rStyle w:val="a4"/>
            <w:i/>
            <w:iCs/>
          </w:rPr>
          <w:t>Статья 20.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15289A">
      <w:pPr>
        <w:ind w:left="200"/>
      </w:pPr>
      <w:bookmarkStart w:id="2" w:name="ContentEnd"/>
      <w:bookmarkEnd w:id="2"/>
      <w:r>
        <w:rPr>
          <w:rStyle w:val="s1"/>
        </w:rPr>
        <w:t> </w:t>
      </w:r>
    </w:p>
    <w:p w:rsidR="00000000" w:rsidRDefault="0015289A">
      <w:pPr>
        <w:ind w:firstLine="400"/>
        <w:jc w:val="both"/>
      </w:pPr>
      <w:r>
        <w:rPr>
          <w:rStyle w:val="s0"/>
        </w:rPr>
        <w:t>Настоящий Закон регулирует общественные о</w:t>
      </w:r>
      <w:r>
        <w:rPr>
          <w:rStyle w:val="s0"/>
        </w:rPr>
        <w:t>тношения в сфере функционирования Государственной образовательной накопительной системы, а также условия, формы и содержание ее государственного стимулирования.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5289A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5289A">
      <w:pPr>
        <w:jc w:val="center"/>
      </w:pPr>
      <w:r>
        <w:rPr>
          <w:rStyle w:val="s1"/>
        </w:rPr>
        <w:t> </w:t>
      </w:r>
    </w:p>
    <w:p w:rsidR="00000000" w:rsidRDefault="0015289A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15289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5289A">
      <w:pPr>
        <w:ind w:firstLine="400"/>
        <w:jc w:val="both"/>
      </w:pPr>
      <w:r>
        <w:rPr>
          <w:rStyle w:val="s0"/>
        </w:rPr>
        <w:t>1) образовательный накопительный вклад - деньги на счете вкладчика в банке-участнике, включающие взносы вкладчика или вносителей, капитализированные вознаграждение банка-участника и премию государ</w:t>
      </w:r>
      <w:r>
        <w:rPr>
          <w:rStyle w:val="s0"/>
        </w:rPr>
        <w:t>ства;</w:t>
      </w:r>
    </w:p>
    <w:p w:rsidR="00000000" w:rsidRDefault="0015289A">
      <w:pPr>
        <w:ind w:firstLine="400"/>
        <w:jc w:val="both"/>
      </w:pPr>
      <w:r>
        <w:rPr>
          <w:rStyle w:val="s0"/>
        </w:rPr>
        <w:t>2) премия государства по образовательному накопительному вкладу (далее - премия государства) - деньги, ежегодно в установленный срок выплачиваемые за счет средств бюджета на фактически накопленный остаток образовательного накопительного вклада;</w:t>
      </w:r>
    </w:p>
    <w:p w:rsidR="00000000" w:rsidRDefault="0015289A">
      <w:pPr>
        <w:ind w:firstLine="400"/>
        <w:jc w:val="both"/>
      </w:pPr>
      <w:r>
        <w:rPr>
          <w:rStyle w:val="s0"/>
        </w:rPr>
        <w:t>3) до</w:t>
      </w:r>
      <w:r>
        <w:rPr>
          <w:rStyle w:val="s0"/>
        </w:rPr>
        <w:t>говор об образовательном накопительном вкладе (далее - договор вклада) - договор банковского вклада на накопление средств для оплаты образовательных услуг, заключенный вкладчиком с банком-участником;</w:t>
      </w:r>
    </w:p>
    <w:p w:rsidR="00000000" w:rsidRDefault="0015289A">
      <w:pPr>
        <w:ind w:firstLine="400"/>
        <w:jc w:val="both"/>
      </w:pPr>
      <w:r>
        <w:rPr>
          <w:rStyle w:val="s0"/>
        </w:rPr>
        <w:t>4) единый реестр договоров об образовательном накопитель</w:t>
      </w:r>
      <w:r>
        <w:rPr>
          <w:rStyle w:val="s0"/>
        </w:rPr>
        <w:t>ном вкладе - единая база регистрации договоров вклада, по которым оператор начисляет премию государства;</w:t>
      </w:r>
    </w:p>
    <w:p w:rsidR="00000000" w:rsidRDefault="0015289A">
      <w:pPr>
        <w:ind w:firstLine="400"/>
        <w:jc w:val="both"/>
      </w:pPr>
      <w:r>
        <w:rPr>
          <w:rStyle w:val="s0"/>
        </w:rPr>
        <w:t>5) образовательные услуги - деятельность организации образования по предоставлению обучающемуся услуг, направленных на реализацию образовательных потре</w:t>
      </w:r>
      <w:r>
        <w:rPr>
          <w:rStyle w:val="s0"/>
        </w:rPr>
        <w:t>бностей личности и освоение программ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>6) уполномоченный орган в области образования - центральный исполнительный орган Республики Казахстан, осуществляющий руководство и межотраслевую координацию в области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>7) организация образовани</w:t>
      </w:r>
      <w:r>
        <w:rPr>
          <w:rStyle w:val="s0"/>
        </w:rPr>
        <w:t>я - юридическое лицо, созданное и действующее на территории Республики Казахстан, реализующее программы технического и профессионального, послесреднего, высшего и послевузовского (магистратуры)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>8) вноситель - резидент или нерезидент Республики</w:t>
      </w:r>
      <w:r>
        <w:rPr>
          <w:rStyle w:val="s0"/>
        </w:rPr>
        <w:t xml:space="preserve"> Казахстан, осуществляющий взнос на образовательный накопительный вклад в пользу вкладчика;</w:t>
      </w:r>
    </w:p>
    <w:p w:rsidR="00000000" w:rsidRDefault="0015289A">
      <w:pPr>
        <w:ind w:firstLine="400"/>
        <w:jc w:val="both"/>
      </w:pPr>
      <w:r>
        <w:rPr>
          <w:rStyle w:val="s0"/>
        </w:rPr>
        <w:t>9) кредитор - банк второго уровня Республики Казахстан, имеющий лицензию на проведение банковских заемных операций и заключивший соглашение о предоставлении образов</w:t>
      </w:r>
      <w:r>
        <w:rPr>
          <w:rStyle w:val="s0"/>
        </w:rPr>
        <w:t>ательных кредитов под гарантию уполномоченной государством организации;</w:t>
      </w:r>
    </w:p>
    <w:p w:rsidR="00000000" w:rsidRDefault="0015289A">
      <w:pPr>
        <w:ind w:firstLine="400"/>
        <w:jc w:val="both"/>
      </w:pPr>
      <w:r>
        <w:rPr>
          <w:rStyle w:val="s0"/>
        </w:rPr>
        <w:t>10) кредитная линия - предоставление заемщику юридически оформленного обязательства кредитора выдавать ему в течение определенного договором образовательного кредита времени деньги в п</w:t>
      </w:r>
      <w:r>
        <w:rPr>
          <w:rStyle w:val="s0"/>
        </w:rPr>
        <w:t>ределах согласованного лимита;</w:t>
      </w:r>
    </w:p>
    <w:p w:rsidR="00000000" w:rsidRDefault="0015289A">
      <w:pPr>
        <w:ind w:firstLine="400"/>
        <w:jc w:val="both"/>
      </w:pPr>
      <w:r>
        <w:rPr>
          <w:rStyle w:val="s0"/>
        </w:rPr>
        <w:t>11) заемщик - вкладчик, заключивший с кредитором договор образовательного кредита на недостающую для оплаты образовательных услуг сумму;</w:t>
      </w:r>
    </w:p>
    <w:p w:rsidR="00000000" w:rsidRDefault="0015289A">
      <w:pPr>
        <w:ind w:firstLine="400"/>
        <w:jc w:val="both"/>
      </w:pPr>
      <w:r>
        <w:rPr>
          <w:rStyle w:val="s0"/>
        </w:rPr>
        <w:t>12) банк-участник - банк второго уровня Республики Казахстан, отвечающий установленным н</w:t>
      </w:r>
      <w:r>
        <w:rPr>
          <w:rStyle w:val="s0"/>
        </w:rPr>
        <w:t>астоящим Законом требованиям и заключивший соглашение о сотрудничестве в сфере Государственной образовательной накопительной системы с оператором в сфере Государственной образовательной накопительной системы;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13) Государственная образовательная накопительная система - система денежных накоплений для оплаты образовательных услуг, регулируемая законодательством Республики Казахстан и основанная на привлечении банками-участниками вкладов населения и начислении на </w:t>
      </w:r>
      <w:r>
        <w:rPr>
          <w:rStyle w:val="s0"/>
        </w:rPr>
        <w:t>них вознаграждений и премий государства;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14) оператор в сфере Государственной образовательной накопительной системы (далее - оператор) - </w:t>
      </w:r>
      <w:hyperlink r:id="rId8" w:history="1">
        <w:r>
          <w:rPr>
            <w:rStyle w:val="a4"/>
          </w:rPr>
          <w:t>организация</w:t>
        </w:r>
      </w:hyperlink>
      <w:r>
        <w:rPr>
          <w:rStyle w:val="s0"/>
        </w:rPr>
        <w:t>, определяемая решением Правительства Респу</w:t>
      </w:r>
      <w:r>
        <w:rPr>
          <w:rStyle w:val="s0"/>
        </w:rPr>
        <w:t>блики Казахстан, осуществляющая координацию деятельности участников Государственной образовательной накопительной системы и обеспечивающая ее функционирование в пределах, предусмотренных законодательством Республики Казахстан;</w:t>
      </w:r>
    </w:p>
    <w:p w:rsidR="00000000" w:rsidRDefault="0015289A">
      <w:pPr>
        <w:ind w:firstLine="400"/>
        <w:jc w:val="both"/>
      </w:pPr>
      <w:r>
        <w:rPr>
          <w:rStyle w:val="s0"/>
        </w:rPr>
        <w:t>15) соглашение о сотрудничест</w:t>
      </w:r>
      <w:r>
        <w:rPr>
          <w:rStyle w:val="s0"/>
        </w:rPr>
        <w:t>ве в сфере Государственной образовательной накопительной системы (далее - соглашение о сотрудничестве) - соглашение между оператором и банком-участником или оператором и организацией образования, устанавливающее условия и порядок их взаимодействия в рамках</w:t>
      </w:r>
      <w:r>
        <w:rPr>
          <w:rStyle w:val="s0"/>
        </w:rPr>
        <w:t xml:space="preserve"> реализации Государственной образовательной накопительной системы;</w:t>
      </w:r>
    </w:p>
    <w:p w:rsidR="00000000" w:rsidRDefault="0015289A">
      <w:pPr>
        <w:ind w:firstLine="400"/>
        <w:jc w:val="both"/>
      </w:pPr>
      <w:r>
        <w:rPr>
          <w:rStyle w:val="s0"/>
        </w:rPr>
        <w:t>16) вкладчик - гражданин Республики Казахстан, который является стороной договора вклада.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Государственной образовательной накопительной с</w:t>
      </w:r>
      <w:r>
        <w:rPr>
          <w:rStyle w:val="s1"/>
        </w:rPr>
        <w:t>истеме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Государственной образовательной накопительной системе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15289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</w:t>
      </w:r>
      <w:r>
        <w:rPr>
          <w:rStyle w:val="s0"/>
        </w:rPr>
        <w:t>коне, то применяются правила международного договора.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Основные принципы государственного регулирования в области Государственной образовательной накопительной системы</w:t>
      </w:r>
    </w:p>
    <w:p w:rsidR="00000000" w:rsidRDefault="0015289A">
      <w:pPr>
        <w:ind w:firstLine="400"/>
        <w:jc w:val="both"/>
      </w:pPr>
      <w:r>
        <w:rPr>
          <w:rStyle w:val="s0"/>
        </w:rPr>
        <w:t>Основными принципами государственного регулирования в области Государственной</w:t>
      </w:r>
      <w:r>
        <w:rPr>
          <w:rStyle w:val="s0"/>
        </w:rPr>
        <w:t xml:space="preserve"> образовательной накопительной системы являются:</w:t>
      </w:r>
    </w:p>
    <w:p w:rsidR="00000000" w:rsidRDefault="0015289A">
      <w:pPr>
        <w:ind w:firstLine="400"/>
        <w:jc w:val="both"/>
      </w:pPr>
      <w:r>
        <w:rPr>
          <w:rStyle w:val="s0"/>
        </w:rPr>
        <w:t>1) законность;</w:t>
      </w:r>
    </w:p>
    <w:p w:rsidR="00000000" w:rsidRDefault="0015289A">
      <w:pPr>
        <w:ind w:firstLine="400"/>
        <w:jc w:val="both"/>
      </w:pPr>
      <w:r>
        <w:rPr>
          <w:rStyle w:val="s0"/>
        </w:rPr>
        <w:t>2) гласность;</w:t>
      </w:r>
    </w:p>
    <w:p w:rsidR="00000000" w:rsidRDefault="0015289A">
      <w:pPr>
        <w:ind w:firstLine="400"/>
        <w:jc w:val="both"/>
      </w:pPr>
      <w:r>
        <w:rPr>
          <w:rStyle w:val="s0"/>
        </w:rPr>
        <w:t>3) целевое назначение образовательного накопительного вклада;</w:t>
      </w:r>
    </w:p>
    <w:p w:rsidR="00000000" w:rsidRDefault="0015289A">
      <w:pPr>
        <w:ind w:firstLine="400"/>
        <w:jc w:val="both"/>
      </w:pPr>
      <w:r>
        <w:rPr>
          <w:rStyle w:val="s0"/>
        </w:rPr>
        <w:t>4) добровольность присоединения граждан и банков-участников к участию в Государственной образовательной накопительно</w:t>
      </w:r>
      <w:r>
        <w:rPr>
          <w:rStyle w:val="s0"/>
        </w:rPr>
        <w:t>й системе;</w:t>
      </w:r>
    </w:p>
    <w:p w:rsidR="00000000" w:rsidRDefault="0015289A">
      <w:pPr>
        <w:ind w:firstLine="400"/>
        <w:jc w:val="both"/>
      </w:pPr>
      <w:r>
        <w:rPr>
          <w:rStyle w:val="s0"/>
        </w:rPr>
        <w:t>5) государственное поощрение населения к участию в Государственной образовательной накопительной системе.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Компетенция уполномоченного органа в области образования </w:t>
      </w:r>
    </w:p>
    <w:p w:rsidR="00000000" w:rsidRDefault="0015289A">
      <w:pPr>
        <w:ind w:firstLine="400"/>
        <w:jc w:val="both"/>
      </w:pPr>
      <w:r>
        <w:rPr>
          <w:rStyle w:val="s0"/>
        </w:rPr>
        <w:t>Уполномоченный орган в области образования:</w:t>
      </w:r>
    </w:p>
    <w:p w:rsidR="00000000" w:rsidRDefault="0015289A">
      <w:pPr>
        <w:ind w:firstLine="400"/>
        <w:jc w:val="both"/>
      </w:pPr>
      <w:r>
        <w:rPr>
          <w:rStyle w:val="s0"/>
        </w:rPr>
        <w:t>1) ежегодно разрабатывает</w:t>
      </w:r>
      <w:r>
        <w:rPr>
          <w:rStyle w:val="s0"/>
        </w:rPr>
        <w:t xml:space="preserve"> долгосрочные прогнозы средней стоимости обучения по типам организаций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1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типового соглашения о сотрудничестве с организацией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>3) осуществляет иные п</w:t>
      </w:r>
      <w:r>
        <w:rPr>
          <w:rStyle w:val="s0"/>
        </w:rPr>
        <w:t>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Правовые основы функционирования Государственной образовательной накопительной систе</w:t>
      </w:r>
      <w:r>
        <w:rPr>
          <w:rStyle w:val="s1"/>
        </w:rPr>
        <w:t>мы</w:t>
      </w:r>
    </w:p>
    <w:p w:rsidR="00000000" w:rsidRDefault="0015289A">
      <w:pPr>
        <w:ind w:firstLine="400"/>
        <w:jc w:val="both"/>
      </w:pPr>
      <w:r>
        <w:rPr>
          <w:rStyle w:val="s0"/>
        </w:rPr>
        <w:t>1. Государственная образовательная накопительная система распространяется на получение образования по программам технического и профессионального, послесреднего, высшего и послевузовского (магистратуры) образования в Республике Казахстан, за исключением сл</w:t>
      </w:r>
      <w:r>
        <w:rPr>
          <w:rStyle w:val="s0"/>
        </w:rPr>
        <w:t xml:space="preserve">учая, предусмотренного </w:t>
      </w:r>
      <w:hyperlink w:anchor="sub110700" w:history="1">
        <w:r>
          <w:rPr>
            <w:rStyle w:val="a4"/>
          </w:rPr>
          <w:t>пунктом 7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15289A">
      <w:pPr>
        <w:ind w:firstLine="400"/>
        <w:jc w:val="both"/>
      </w:pPr>
      <w:r>
        <w:rPr>
          <w:rStyle w:val="s0"/>
        </w:rPr>
        <w:t>2. Участниками Государственной образовательной накопительной системы являются вкладчик, банк-участник, вноситель, оператор, организация образования, уполномоченны</w:t>
      </w:r>
      <w:r>
        <w:rPr>
          <w:rStyle w:val="s0"/>
        </w:rPr>
        <w:t>й орган в области образования.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Статья 6. Функции оператора </w:t>
      </w:r>
    </w:p>
    <w:p w:rsidR="00000000" w:rsidRDefault="0015289A">
      <w:pPr>
        <w:ind w:firstLine="400"/>
        <w:jc w:val="both"/>
      </w:pPr>
      <w:hyperlink r:id="rId12" w:history="1">
        <w:r>
          <w:rPr>
            <w:rStyle w:val="a4"/>
          </w:rPr>
          <w:t>Оператор</w:t>
        </w:r>
      </w:hyperlink>
      <w:r>
        <w:rPr>
          <w:rStyle w:val="s0"/>
        </w:rPr>
        <w:t>:</w:t>
      </w:r>
    </w:p>
    <w:p w:rsidR="00000000" w:rsidRDefault="0015289A">
      <w:pPr>
        <w:ind w:firstLine="400"/>
        <w:jc w:val="both"/>
      </w:pPr>
      <w:r>
        <w:rPr>
          <w:rStyle w:val="s0"/>
        </w:rPr>
        <w:t>1) заключает соглашение о сотрудничестве с банком-участником;</w:t>
      </w:r>
    </w:p>
    <w:p w:rsidR="00000000" w:rsidRDefault="0015289A">
      <w:pPr>
        <w:ind w:firstLine="400"/>
        <w:jc w:val="both"/>
      </w:pPr>
      <w:r>
        <w:rPr>
          <w:rStyle w:val="s0"/>
        </w:rPr>
        <w:t>2) заключает соглашение о сотрудничестве с организацией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>3) запрашивает у банка-участника, организации образования и вкладчика необходимые сведения, касающиеся заключения, действия договора вклада, начисления премии государства, стоимости и опл</w:t>
      </w:r>
      <w:r>
        <w:rPr>
          <w:rStyle w:val="s0"/>
        </w:rPr>
        <w:t>аты образовательных услуг, статуса обучающегося;</w:t>
      </w:r>
    </w:p>
    <w:p w:rsidR="00000000" w:rsidRDefault="0015289A">
      <w:pPr>
        <w:ind w:firstLine="400"/>
        <w:jc w:val="both"/>
      </w:pPr>
      <w:r>
        <w:rPr>
          <w:rStyle w:val="s0"/>
        </w:rPr>
        <w:t>4) осуществляет регистрацию и ведет учет заключенного договора вклада;</w:t>
      </w:r>
    </w:p>
    <w:p w:rsidR="00000000" w:rsidRDefault="0015289A">
      <w:pPr>
        <w:ind w:firstLine="400"/>
        <w:jc w:val="both"/>
      </w:pPr>
      <w:r>
        <w:rPr>
          <w:rStyle w:val="s0"/>
        </w:rPr>
        <w:t>5) исключает договор вклада из единого реестра договоров об образовательном накопительном вкладе и прекращает начисление премии государс</w:t>
      </w:r>
      <w:r>
        <w:rPr>
          <w:rStyle w:val="s0"/>
        </w:rPr>
        <w:t>тва по нему после получения от банка-участника подтверждающих документов о зачислении вкладчика в зарубежную организацию образования и перечислении накопленных средств вкладчика зарубежной организации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>6) два раза в год публикует в средствах ма</w:t>
      </w:r>
      <w:r>
        <w:rPr>
          <w:rStyle w:val="s0"/>
        </w:rPr>
        <w:t>ссовой информации сведения о выполнении банком-участником требований, предъявляемых настоящим Законом, для участия в Государственной образовательной накопительной системе;</w:t>
      </w:r>
    </w:p>
    <w:p w:rsidR="00000000" w:rsidRDefault="0015289A">
      <w:pPr>
        <w:ind w:firstLine="400"/>
        <w:jc w:val="both"/>
      </w:pPr>
      <w:r>
        <w:rPr>
          <w:rStyle w:val="s0"/>
        </w:rPr>
        <w:t>7) осуществляет расчет суммы премии государства, подлежащей зачислению на образовате</w:t>
      </w:r>
      <w:r>
        <w:rPr>
          <w:rStyle w:val="s0"/>
        </w:rPr>
        <w:t>льный накопительный вклад, и представляет его банку-участнику;</w:t>
      </w:r>
    </w:p>
    <w:p w:rsidR="00000000" w:rsidRDefault="0015289A">
      <w:pPr>
        <w:ind w:firstLine="400"/>
        <w:jc w:val="both"/>
      </w:pPr>
      <w:r>
        <w:rPr>
          <w:rStyle w:val="s0"/>
        </w:rPr>
        <w:t>8) осуществляет мониторинг за соблюдением банком-участником сроков зачисления сумм премий государства на образовательные накопительные вклады;</w:t>
      </w:r>
    </w:p>
    <w:p w:rsidR="00000000" w:rsidRDefault="0015289A">
      <w:pPr>
        <w:ind w:firstLine="400"/>
        <w:jc w:val="both"/>
      </w:pPr>
      <w:r>
        <w:rPr>
          <w:rStyle w:val="s0"/>
        </w:rPr>
        <w:t>9) производит перерасчет начисления премии государ</w:t>
      </w:r>
      <w:r>
        <w:rPr>
          <w:rStyle w:val="s0"/>
        </w:rPr>
        <w:t xml:space="preserve">ства в случаях, предусмотренных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15289A">
      <w:pPr>
        <w:ind w:firstLine="400"/>
        <w:jc w:val="both"/>
      </w:pPr>
      <w:r>
        <w:rPr>
          <w:rStyle w:val="s0"/>
        </w:rPr>
        <w:t>10) выдает справку-выписку о размере суммы премии государства, подлежащей возврату в бюджет, вкладчику, банку-участнику или организации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>11) обеспечив</w:t>
      </w:r>
      <w:r>
        <w:rPr>
          <w:rStyle w:val="s0"/>
        </w:rPr>
        <w:t>ает полноту и своевременность возврата банком-участником или организацией образования суммы премии государства в бюджет;</w:t>
      </w:r>
    </w:p>
    <w:p w:rsidR="00000000" w:rsidRDefault="0015289A">
      <w:pPr>
        <w:ind w:firstLine="400"/>
        <w:jc w:val="both"/>
      </w:pPr>
      <w:r>
        <w:rPr>
          <w:rStyle w:val="s0"/>
        </w:rPr>
        <w:t>12) принимает меры для привлечения к ответственности вкладчика, банка-участника, организации образования в случае выявления нарушений т</w:t>
      </w:r>
      <w:r>
        <w:rPr>
          <w:rStyle w:val="s0"/>
        </w:rPr>
        <w:t>ребований, предъявляемых к ним настоящим Законом и (или) соглашением о сотрудничестве, в порядке, установленном законами Республики Казахстан;</w:t>
      </w:r>
    </w:p>
    <w:p w:rsidR="00000000" w:rsidRDefault="0015289A">
      <w:pPr>
        <w:ind w:firstLine="400"/>
        <w:jc w:val="both"/>
      </w:pPr>
      <w:r>
        <w:rPr>
          <w:rStyle w:val="s0"/>
        </w:rPr>
        <w:t>13) расторгает соглашение о сотрудничестве с банком-участником в одностороннем порядке в случае невыполнения банк</w:t>
      </w:r>
      <w:r>
        <w:rPr>
          <w:rStyle w:val="s0"/>
        </w:rPr>
        <w:t xml:space="preserve">ом-участником требований, предъявляемых </w:t>
      </w:r>
      <w:hyperlink w:anchor="sub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настоящего Закона, а также требует перевода денег вкладчиков в другой банк-участник по выбору вкладчика;</w:t>
      </w:r>
    </w:p>
    <w:p w:rsidR="00000000" w:rsidRDefault="0015289A">
      <w:pPr>
        <w:ind w:firstLine="400"/>
        <w:jc w:val="both"/>
      </w:pPr>
      <w:r>
        <w:rPr>
          <w:rStyle w:val="s0"/>
        </w:rPr>
        <w:t>14) уведомляет банк-участник о необходимости расторжения до</w:t>
      </w:r>
      <w:r>
        <w:rPr>
          <w:rStyle w:val="s0"/>
        </w:rPr>
        <w:t>говора вклада с вкладчиком в случае обнаружения факта утраты вкладчиком гражданства Республики Казахстан.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jc w:val="center"/>
      </w:pPr>
      <w:bookmarkStart w:id="9" w:name="SUB70000"/>
      <w:bookmarkEnd w:id="9"/>
      <w:r>
        <w:rPr>
          <w:rStyle w:val="s1"/>
        </w:rPr>
        <w:t>Глава 2. Договор вклада</w:t>
      </w:r>
    </w:p>
    <w:p w:rsidR="00000000" w:rsidRDefault="0015289A">
      <w:pPr>
        <w:jc w:val="center"/>
      </w:pPr>
      <w:r>
        <w:rPr>
          <w:rStyle w:val="s1"/>
        </w:rPr>
        <w:t> </w:t>
      </w:r>
    </w:p>
    <w:p w:rsidR="00000000" w:rsidRDefault="0015289A">
      <w:pPr>
        <w:ind w:left="1200" w:hanging="800"/>
        <w:jc w:val="both"/>
      </w:pPr>
      <w:r>
        <w:rPr>
          <w:rStyle w:val="s1"/>
        </w:rPr>
        <w:t>Статья 7. Договор вклада</w:t>
      </w:r>
    </w:p>
    <w:p w:rsidR="00000000" w:rsidRDefault="0015289A">
      <w:pPr>
        <w:jc w:val="both"/>
      </w:pPr>
      <w:r>
        <w:rPr>
          <w:rStyle w:val="s3"/>
        </w:rPr>
        <w:t xml:space="preserve">Пункт 1 изложен в редакции </w:t>
      </w:r>
      <w:hyperlink r:id="rId13" w:anchor="sub_id=1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" w:anchor="sub_id=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1. Договор вклада заключается в простой письменной форме между банком-участником и вкладчиком на основании </w:t>
      </w:r>
      <w:hyperlink r:id="rId15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, утвержденного уполномоченным органом в области образования.</w:t>
      </w:r>
    </w:p>
    <w:p w:rsidR="00000000" w:rsidRDefault="0015289A">
      <w:pPr>
        <w:ind w:firstLine="400"/>
        <w:jc w:val="both"/>
      </w:pPr>
      <w:r>
        <w:rPr>
          <w:rStyle w:val="s0"/>
        </w:rPr>
        <w:t>2. Договор вклада заключается на срок не менее трех лет.</w:t>
      </w:r>
    </w:p>
    <w:p w:rsidR="00000000" w:rsidRDefault="0015289A">
      <w:pPr>
        <w:ind w:firstLine="400"/>
        <w:jc w:val="both"/>
      </w:pPr>
      <w:r>
        <w:rPr>
          <w:rStyle w:val="s0"/>
        </w:rPr>
        <w:t>3. По истечении срока действия договор вклада:</w:t>
      </w:r>
    </w:p>
    <w:p w:rsidR="00000000" w:rsidRDefault="0015289A">
      <w:pPr>
        <w:ind w:firstLine="400"/>
        <w:jc w:val="both"/>
      </w:pPr>
      <w:r>
        <w:rPr>
          <w:rStyle w:val="s0"/>
        </w:rPr>
        <w:t>1) продлевается автоматически на срок действия договора, если ни одна из сторон не выразит намерение прекратить его действие;</w:t>
      </w:r>
    </w:p>
    <w:p w:rsidR="00000000" w:rsidRDefault="0015289A">
      <w:pPr>
        <w:ind w:firstLine="400"/>
        <w:jc w:val="both"/>
      </w:pPr>
      <w:r>
        <w:rPr>
          <w:rStyle w:val="s0"/>
        </w:rPr>
        <w:t>2) продлевается на иной срок по соглашению сторон;</w:t>
      </w:r>
    </w:p>
    <w:p w:rsidR="00000000" w:rsidRDefault="0015289A">
      <w:pPr>
        <w:ind w:firstLine="400"/>
        <w:jc w:val="both"/>
      </w:pPr>
      <w:r>
        <w:rPr>
          <w:rStyle w:val="s0"/>
        </w:rPr>
        <w:t>3) может быть заключен с другим банком-участником по выбору вкладчика с переводом остатка денег.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Условия договора вклада</w:t>
      </w:r>
    </w:p>
    <w:p w:rsidR="00000000" w:rsidRDefault="0015289A">
      <w:pPr>
        <w:ind w:firstLine="400"/>
        <w:jc w:val="both"/>
      </w:pPr>
      <w:r>
        <w:rPr>
          <w:rStyle w:val="s0"/>
        </w:rPr>
        <w:t>1. Договор вклада должен содержать следующие сведения:</w:t>
      </w:r>
    </w:p>
    <w:p w:rsidR="00000000" w:rsidRDefault="0015289A">
      <w:pPr>
        <w:ind w:firstLine="400"/>
        <w:jc w:val="both"/>
      </w:pPr>
      <w:r>
        <w:rPr>
          <w:rStyle w:val="s0"/>
        </w:rPr>
        <w:t>1) предмет договора;</w:t>
      </w:r>
    </w:p>
    <w:p w:rsidR="00000000" w:rsidRDefault="0015289A">
      <w:pPr>
        <w:ind w:firstLine="400"/>
        <w:jc w:val="both"/>
      </w:pPr>
      <w:r>
        <w:rPr>
          <w:rStyle w:val="s0"/>
        </w:rPr>
        <w:t>2) размер первоначального разового взноса;</w:t>
      </w:r>
    </w:p>
    <w:p w:rsidR="00000000" w:rsidRDefault="0015289A">
      <w:pPr>
        <w:ind w:firstLine="400"/>
        <w:jc w:val="both"/>
      </w:pPr>
      <w:r>
        <w:rPr>
          <w:rStyle w:val="s0"/>
        </w:rPr>
        <w:t>3) с</w:t>
      </w:r>
      <w:r>
        <w:rPr>
          <w:rStyle w:val="s0"/>
        </w:rPr>
        <w:t>рок действия договора;</w:t>
      </w:r>
    </w:p>
    <w:p w:rsidR="00000000" w:rsidRDefault="0015289A">
      <w:pPr>
        <w:ind w:firstLine="400"/>
        <w:jc w:val="both"/>
      </w:pPr>
      <w:r>
        <w:rPr>
          <w:rStyle w:val="s0"/>
        </w:rPr>
        <w:t>4) размер и порядок выплаты вознаграждения банка-участника;</w:t>
      </w:r>
    </w:p>
    <w:p w:rsidR="00000000" w:rsidRDefault="0015289A">
      <w:pPr>
        <w:ind w:firstLine="400"/>
        <w:jc w:val="both"/>
      </w:pPr>
      <w:r>
        <w:rPr>
          <w:rStyle w:val="s0"/>
        </w:rPr>
        <w:t>5) размер премии государства, установленный настоящим Законом;</w:t>
      </w:r>
    </w:p>
    <w:p w:rsidR="00000000" w:rsidRDefault="0015289A">
      <w:pPr>
        <w:ind w:firstLine="400"/>
        <w:jc w:val="both"/>
      </w:pPr>
      <w:r>
        <w:rPr>
          <w:rStyle w:val="s0"/>
        </w:rPr>
        <w:t>6) права и обязанности сторон;</w:t>
      </w:r>
    </w:p>
    <w:p w:rsidR="00000000" w:rsidRDefault="0015289A">
      <w:pPr>
        <w:ind w:firstLine="400"/>
        <w:jc w:val="both"/>
      </w:pPr>
      <w:r>
        <w:rPr>
          <w:rStyle w:val="s0"/>
        </w:rPr>
        <w:t>7) письменное согласие вкладчика на раскрытие банковской тайны оператору;</w:t>
      </w:r>
    </w:p>
    <w:p w:rsidR="00000000" w:rsidRDefault="0015289A">
      <w:pPr>
        <w:ind w:firstLine="400"/>
        <w:jc w:val="both"/>
      </w:pPr>
      <w:r>
        <w:rPr>
          <w:rStyle w:val="s0"/>
        </w:rPr>
        <w:t>8) от</w:t>
      </w:r>
      <w:r>
        <w:rPr>
          <w:rStyle w:val="s0"/>
        </w:rPr>
        <w:t>ветственность сторон;</w:t>
      </w:r>
    </w:p>
    <w:p w:rsidR="00000000" w:rsidRDefault="0015289A">
      <w:pPr>
        <w:ind w:firstLine="400"/>
        <w:jc w:val="both"/>
      </w:pPr>
      <w:r>
        <w:rPr>
          <w:rStyle w:val="s0"/>
        </w:rPr>
        <w:t>9) условия расторжения договора;</w:t>
      </w:r>
    </w:p>
    <w:p w:rsidR="00000000" w:rsidRDefault="0015289A">
      <w:pPr>
        <w:ind w:firstLine="400"/>
        <w:jc w:val="both"/>
      </w:pPr>
      <w:r>
        <w:rPr>
          <w:rStyle w:val="s0"/>
        </w:rPr>
        <w:t>10) иные положения в соответствии с законодательными актами Республики Казахстан.</w:t>
      </w:r>
    </w:p>
    <w:p w:rsidR="00000000" w:rsidRDefault="0015289A">
      <w:pPr>
        <w:ind w:firstLine="400"/>
        <w:jc w:val="both"/>
      </w:pPr>
      <w:r>
        <w:rPr>
          <w:rStyle w:val="s0"/>
        </w:rPr>
        <w:t>2. Образовательный накопительный вклад открывается в тенге.</w:t>
      </w:r>
    </w:p>
    <w:p w:rsidR="00000000" w:rsidRDefault="0015289A">
      <w:pPr>
        <w:ind w:firstLine="400"/>
        <w:jc w:val="both"/>
      </w:pPr>
      <w:r>
        <w:rPr>
          <w:rStyle w:val="s0"/>
        </w:rPr>
        <w:t>3. Первоначальный минимальный разовый взнос для открытия об</w:t>
      </w:r>
      <w:r>
        <w:rPr>
          <w:rStyle w:val="s0"/>
        </w:rPr>
        <w:t>разовательного накопительного вклада составляет трехкратный размер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15289A">
      <w:pPr>
        <w:ind w:firstLine="400"/>
        <w:jc w:val="both"/>
      </w:pPr>
      <w:r>
        <w:rPr>
          <w:rStyle w:val="s0"/>
        </w:rPr>
        <w:t>4. Банк-участник при заключении договора вклада рассчитывает рекомендуем</w:t>
      </w:r>
      <w:r>
        <w:rPr>
          <w:rStyle w:val="s0"/>
        </w:rPr>
        <w:t>ые периодичность внесения и размер дополнительных взносов на образовательный накопительный вклад.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5. На счет вкладчика могут вноситься взносы от третьих лиц в соответствии с </w:t>
      </w:r>
      <w:hyperlink r:id="rId16" w:history="1">
        <w:r>
          <w:rPr>
            <w:rStyle w:val="a4"/>
          </w:rPr>
          <w:t>банковским зак</w:t>
        </w:r>
        <w:r>
          <w:rPr>
            <w:rStyle w:val="a4"/>
          </w:rPr>
          <w:t>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Регистрация договора вклада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1. Договоры вклада подлежат регистрации в едином реестре договоров об образовательном накопительном вкладе для учета образовательных накопительных вкладов, на которые начисляется </w:t>
      </w:r>
      <w:r>
        <w:rPr>
          <w:rStyle w:val="s0"/>
        </w:rPr>
        <w:t xml:space="preserve">премия государства в соответствии со </w:t>
      </w:r>
      <w:hyperlink w:anchor="sub120000" w:history="1">
        <w:r>
          <w:rPr>
            <w:rStyle w:val="a4"/>
          </w:rPr>
          <w:t>статьей 12</w:t>
        </w:r>
      </w:hyperlink>
      <w:r>
        <w:rPr>
          <w:rStyle w:val="s0"/>
        </w:rPr>
        <w:t xml:space="preserve"> настоящего Закона.</w:t>
      </w:r>
    </w:p>
    <w:p w:rsidR="00000000" w:rsidRDefault="0015289A">
      <w:pPr>
        <w:ind w:firstLine="400"/>
        <w:jc w:val="both"/>
      </w:pPr>
      <w:r>
        <w:rPr>
          <w:rStyle w:val="s0"/>
        </w:rPr>
        <w:t>2. Оператор осуществляет регистрацию представленных банком-участником договоров вклада путем внесения сведения в единый реестр договоров об образовательном н</w:t>
      </w:r>
      <w:r>
        <w:rPr>
          <w:rStyle w:val="s0"/>
        </w:rPr>
        <w:t>акопительном вкладе и присвоения регистрационного номера.</w:t>
      </w:r>
    </w:p>
    <w:p w:rsidR="00000000" w:rsidRDefault="0015289A">
      <w:pPr>
        <w:ind w:firstLine="400"/>
        <w:jc w:val="both"/>
      </w:pPr>
      <w:r>
        <w:rPr>
          <w:rStyle w:val="s0"/>
        </w:rPr>
        <w:t>3. Регистрации подлежат представленные банком-участником договоры вклада, соответствующие требованиям настоящего Закона. Договор вклада не подлежит регистрации при наличии у вкладчика договора вклад</w:t>
      </w:r>
      <w:r>
        <w:rPr>
          <w:rStyle w:val="s0"/>
        </w:rPr>
        <w:t>а, зарегистрированного у оператора.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Статья 10. Вознаграждение банка-участника</w:t>
      </w:r>
    </w:p>
    <w:p w:rsidR="00000000" w:rsidRDefault="0015289A">
      <w:pPr>
        <w:ind w:firstLine="400"/>
        <w:jc w:val="both"/>
      </w:pPr>
      <w:r>
        <w:rPr>
          <w:rStyle w:val="s0"/>
        </w:rPr>
        <w:t>1. Банк-участник выплачивает вкладчику вознаграждение на сумму вклада с ежемесячной капитализацией в размере, определяемом договором вклада.</w:t>
      </w:r>
    </w:p>
    <w:p w:rsidR="00000000" w:rsidRDefault="0015289A">
      <w:pPr>
        <w:ind w:firstLine="400"/>
        <w:jc w:val="both"/>
      </w:pPr>
      <w:r>
        <w:rPr>
          <w:rStyle w:val="s0"/>
        </w:rPr>
        <w:t>2. Вознаграждение банка-участника начисляется в течение срока действия договора вклада и присоединяется к основной сумме образовательного накопительного вклада (капитализируется).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Распоряжение образовательным накопительным вкладом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1. В рамках </w:t>
      </w:r>
      <w:r>
        <w:rPr>
          <w:rStyle w:val="s0"/>
        </w:rPr>
        <w:t>Государственной образовательной накопительной системы вкладчик либо в порядке и случаях, установленных гражданским законодательством Республики Казахстан, его законный представитель вправе осуществить перевод денег образовательного накопительного вклада из</w:t>
      </w:r>
      <w:r>
        <w:rPr>
          <w:rStyle w:val="s0"/>
        </w:rPr>
        <w:t xml:space="preserve"> одного банка-участника в другой банк-участник в полном объеме не более одного раза в год.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2. В случае присуждения вкладчику образовательного гранта вкладчик либо в порядке и случаях, установленных </w:t>
      </w:r>
      <w:hyperlink r:id="rId17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его законный представитель вправе:</w:t>
      </w:r>
    </w:p>
    <w:p w:rsidR="00000000" w:rsidRDefault="0015289A">
      <w:pPr>
        <w:ind w:firstLine="400"/>
        <w:jc w:val="both"/>
      </w:pPr>
      <w:r>
        <w:rPr>
          <w:rStyle w:val="s0"/>
        </w:rPr>
        <w:t>1) продолжить накопление средств на образовательном накопительном вкладе;</w:t>
      </w:r>
    </w:p>
    <w:p w:rsidR="00000000" w:rsidRDefault="0015289A">
      <w:pPr>
        <w:ind w:firstLine="400"/>
        <w:jc w:val="both"/>
      </w:pPr>
      <w:r>
        <w:rPr>
          <w:rStyle w:val="s0"/>
        </w:rPr>
        <w:t>2) перевести средства образовательного накопительного вклада на образовательный накопител</w:t>
      </w:r>
      <w:r>
        <w:rPr>
          <w:rStyle w:val="s0"/>
        </w:rPr>
        <w:t>ьный вклад, открытый (открываемый) в пользу третьего лица, являющегося гражданином Республики Казахстан;</w:t>
      </w:r>
    </w:p>
    <w:p w:rsidR="00000000" w:rsidRDefault="0015289A">
      <w:pPr>
        <w:ind w:firstLine="400"/>
        <w:jc w:val="both"/>
      </w:pPr>
      <w:r>
        <w:rPr>
          <w:rStyle w:val="s0"/>
        </w:rPr>
        <w:t>3) направить средства образовательного накопительного вклада на оплату образовательных услуг в целях получения других уровней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>4) получить средства образовательного накопительного вклада с капитализированным вознаграждением банка-участника и начисленной премией государства.</w:t>
      </w:r>
    </w:p>
    <w:p w:rsidR="00000000" w:rsidRDefault="0015289A">
      <w:pPr>
        <w:ind w:firstLine="400"/>
        <w:jc w:val="both"/>
      </w:pPr>
      <w:r>
        <w:rPr>
          <w:rStyle w:val="s0"/>
        </w:rPr>
        <w:t>3. При поступлении в организацию образования на договорной основе образовательные услуги по заявлению вкладч</w:t>
      </w:r>
      <w:r>
        <w:rPr>
          <w:rStyle w:val="s0"/>
        </w:rPr>
        <w:t>ика либо в порядке и случаях, установленных гражданским законодательством Республики Казахстан, его законного представителя оплачиваются долями (за каждый академический период или учебный год) или в полном объеме единовременно (за весь срок обучения).</w:t>
      </w:r>
    </w:p>
    <w:p w:rsidR="00000000" w:rsidRDefault="0015289A">
      <w:pPr>
        <w:ind w:firstLine="400"/>
        <w:jc w:val="both"/>
      </w:pPr>
      <w:r>
        <w:rPr>
          <w:rStyle w:val="s0"/>
        </w:rPr>
        <w:t>4. В</w:t>
      </w:r>
      <w:r>
        <w:rPr>
          <w:rStyle w:val="s0"/>
        </w:rPr>
        <w:t xml:space="preserve"> случае смерти, признания судом недееспособным, безвестно отсутствующим либо объявления умершим или неспособности вкладчика продолжать обучение вследствие состояния здоровья образовательный накопительный вклад:</w:t>
      </w:r>
    </w:p>
    <w:p w:rsidR="00000000" w:rsidRDefault="0015289A">
      <w:pPr>
        <w:ind w:firstLine="400"/>
        <w:jc w:val="both"/>
      </w:pPr>
      <w:r>
        <w:rPr>
          <w:rStyle w:val="s0"/>
        </w:rPr>
        <w:t>1) направляется вкладчиком либо в порядке и с</w:t>
      </w:r>
      <w:r>
        <w:rPr>
          <w:rStyle w:val="s0"/>
        </w:rPr>
        <w:t>лучаях, установленных гражданским законодательством Республики Казахстан, его законным представителем или его наследниками на образовательный накопительный вклад, открытый (открываемый) в пользу любого третьего лица (переоформление);</w:t>
      </w:r>
    </w:p>
    <w:p w:rsidR="00000000" w:rsidRDefault="0015289A">
      <w:pPr>
        <w:ind w:firstLine="400"/>
        <w:jc w:val="both"/>
      </w:pPr>
      <w:r>
        <w:rPr>
          <w:rStyle w:val="s0"/>
        </w:rPr>
        <w:t>2) выплачивается вклад</w:t>
      </w:r>
      <w:r>
        <w:rPr>
          <w:rStyle w:val="s0"/>
        </w:rPr>
        <w:t>чику либо в порядке и случаях, установленных гражданским законодательством Республики Казахстан, его законному представителю или его наследникам по условиям расторжения договора вклада с сохранением премии государства.</w:t>
      </w:r>
    </w:p>
    <w:p w:rsidR="00000000" w:rsidRDefault="0015289A">
      <w:pPr>
        <w:ind w:firstLine="400"/>
        <w:jc w:val="both"/>
      </w:pPr>
      <w:r>
        <w:rPr>
          <w:rStyle w:val="s0"/>
        </w:rPr>
        <w:t>5. При остатке средств на образовател</w:t>
      </w:r>
      <w:r>
        <w:rPr>
          <w:rStyle w:val="s0"/>
        </w:rPr>
        <w:t>ьном накопительном вкладе после оплаты образовательных услуг за весь период обучения вкладчик либо в порядке и случаях, установленных гражданским законодательством Республики Казахстан, его законный представитель вправе изъять данную сумму с начисленной пр</w:t>
      </w:r>
      <w:r>
        <w:rPr>
          <w:rStyle w:val="s0"/>
        </w:rPr>
        <w:t>емией государства.</w:t>
      </w:r>
    </w:p>
    <w:p w:rsidR="00000000" w:rsidRDefault="0015289A">
      <w:pPr>
        <w:ind w:firstLine="400"/>
        <w:jc w:val="both"/>
      </w:pPr>
      <w:r>
        <w:rPr>
          <w:rStyle w:val="s0"/>
        </w:rPr>
        <w:t>6. Вкладчик либо в порядке и случаях, установленных гражданским законодательством Республики Казахстан, его законный представитель вправе перевести сумму накопленных средств с начисленной премией государства на вклад третьего лица, являю</w:t>
      </w:r>
      <w:r>
        <w:rPr>
          <w:rStyle w:val="s0"/>
        </w:rPr>
        <w:t>щегося гражданином Республики Казахстан, зарегистрированный в едином реестре договоров об образовательном накопительном вкладе.</w:t>
      </w:r>
    </w:p>
    <w:p w:rsidR="00000000" w:rsidRDefault="0015289A">
      <w:pPr>
        <w:ind w:firstLine="400"/>
        <w:jc w:val="both"/>
      </w:pPr>
      <w:bookmarkStart w:id="14" w:name="SUB110700"/>
      <w:bookmarkEnd w:id="14"/>
      <w:r>
        <w:rPr>
          <w:rStyle w:val="s0"/>
        </w:rPr>
        <w:t>7. В случае поступления вкладчика в зарубежную организацию образования вкладчик либо в порядке и случаях, установленных гражданс</w:t>
      </w:r>
      <w:r>
        <w:rPr>
          <w:rStyle w:val="s0"/>
        </w:rPr>
        <w:t>ким законодательством Республики Казахстан, его законный представитель вправе произвести оплату за обучение из накопленных средств вкладчика с учетом начисленной премии государства и вознаграждения банка-участника при представлении подтверждающих документо</w:t>
      </w:r>
      <w:r>
        <w:rPr>
          <w:rStyle w:val="s0"/>
        </w:rPr>
        <w:t>в о зачислении вкладчика в зарубежную организацию образования. При этом в последующем с момента перечисления средств в зарубежную организацию образования начисление премии государства прекращается.</w:t>
      </w:r>
    </w:p>
    <w:p w:rsidR="00000000" w:rsidRDefault="0015289A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1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8. Не допускаются установление временного ограничения на распоряжение имуществом, ограничений на совершение сделок и иных операций с имуществом, наложение </w:t>
      </w:r>
      <w:r>
        <w:rPr>
          <w:rStyle w:val="s0"/>
        </w:rPr>
        <w:t>ареста или обращение взыскания на деньги, находящиеся на банковских счетах по договору вклада.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jc w:val="center"/>
      </w:pPr>
      <w:bookmarkStart w:id="15" w:name="SUB120000"/>
      <w:bookmarkEnd w:id="15"/>
      <w:r>
        <w:rPr>
          <w:rStyle w:val="s1"/>
        </w:rPr>
        <w:t>Глава 3. Начисление, выплата и возврат премии государства</w:t>
      </w:r>
    </w:p>
    <w:p w:rsidR="00000000" w:rsidRDefault="0015289A">
      <w:pPr>
        <w:jc w:val="center"/>
      </w:pPr>
      <w:r>
        <w:rPr>
          <w:rStyle w:val="s1"/>
        </w:rPr>
        <w:t> </w:t>
      </w:r>
    </w:p>
    <w:p w:rsidR="00000000" w:rsidRDefault="0015289A">
      <w:pPr>
        <w:ind w:left="1200" w:hanging="800"/>
        <w:jc w:val="both"/>
      </w:pPr>
      <w:r>
        <w:rPr>
          <w:rStyle w:val="s1"/>
        </w:rPr>
        <w:t>Статья 12. Премия государства</w:t>
      </w:r>
    </w:p>
    <w:p w:rsidR="00000000" w:rsidRDefault="0015289A">
      <w:pPr>
        <w:ind w:firstLine="400"/>
        <w:jc w:val="both"/>
      </w:pPr>
      <w:r>
        <w:rPr>
          <w:rStyle w:val="s0"/>
        </w:rPr>
        <w:t>1. Премия государства начисляется по зарегистрированному договору в</w:t>
      </w:r>
      <w:r>
        <w:rPr>
          <w:rStyle w:val="s0"/>
        </w:rPr>
        <w:t>клада на срок не более двадцати лет.</w:t>
      </w:r>
    </w:p>
    <w:p w:rsidR="00000000" w:rsidRDefault="0015289A">
      <w:pPr>
        <w:ind w:firstLine="400"/>
        <w:jc w:val="both"/>
      </w:pPr>
      <w:r>
        <w:rPr>
          <w:rStyle w:val="s0"/>
        </w:rPr>
        <w:t>2. Начисление премии государства осуществляется ежегодно на фактически накопленный остаток суммы вклада по состоянию на 1 января при минимальном сроке накоплений один год. Премия государства начисляется на срок действия</w:t>
      </w:r>
      <w:r>
        <w:rPr>
          <w:rStyle w:val="s0"/>
        </w:rPr>
        <w:t xml:space="preserve"> договора.</w:t>
      </w:r>
    </w:p>
    <w:p w:rsidR="00000000" w:rsidRDefault="0015289A">
      <w:pPr>
        <w:ind w:firstLine="400"/>
        <w:jc w:val="both"/>
      </w:pPr>
      <w:r>
        <w:rPr>
          <w:rStyle w:val="s0"/>
        </w:rPr>
        <w:t>3. Премия государства присоединяется к основной сумме вклада (капитализируется).</w:t>
      </w:r>
    </w:p>
    <w:p w:rsidR="00000000" w:rsidRDefault="0015289A">
      <w:pPr>
        <w:ind w:firstLine="400"/>
        <w:jc w:val="both"/>
      </w:pPr>
      <w:r>
        <w:rPr>
          <w:rStyle w:val="s0"/>
        </w:rPr>
        <w:t>4. Начисление премии государства прекращается:</w:t>
      </w:r>
    </w:p>
    <w:p w:rsidR="00000000" w:rsidRDefault="0015289A">
      <w:pPr>
        <w:ind w:firstLine="400"/>
        <w:jc w:val="both"/>
      </w:pPr>
      <w:r>
        <w:rPr>
          <w:rStyle w:val="s0"/>
        </w:rPr>
        <w:t>1) в случае истечения срока начисления, установленного пунктом 1 настоящей статьи;</w:t>
      </w:r>
    </w:p>
    <w:p w:rsidR="00000000" w:rsidRDefault="0015289A">
      <w:pPr>
        <w:ind w:firstLine="400"/>
        <w:jc w:val="both"/>
      </w:pPr>
      <w:r>
        <w:rPr>
          <w:rStyle w:val="s0"/>
        </w:rPr>
        <w:t>2) в случае истечения срока действия договора вклада;</w:t>
      </w:r>
    </w:p>
    <w:p w:rsidR="00000000" w:rsidRDefault="0015289A">
      <w:pPr>
        <w:ind w:firstLine="400"/>
        <w:jc w:val="both"/>
      </w:pPr>
      <w:r>
        <w:rPr>
          <w:rStyle w:val="s0"/>
        </w:rPr>
        <w:t>3) со дня смерти, вступления в законную силу решения суда о признании вкладчика недееспособным, безвестно отсутствующим либо объявления умершим.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5. Премия государства рассчитывается в соответствии с </w:t>
      </w:r>
      <w:hyperlink r:id="rId19" w:history="1">
        <w:r>
          <w:rPr>
            <w:rStyle w:val="a4"/>
          </w:rPr>
          <w:t>методикой расчетов премии государства</w:t>
        </w:r>
      </w:hyperlink>
      <w:r>
        <w:rPr>
          <w:rStyle w:val="s0"/>
        </w:rPr>
        <w:t>, утвержденной Правительством Республики Казахстан.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Размер премии государства</w:t>
      </w:r>
    </w:p>
    <w:p w:rsidR="00000000" w:rsidRDefault="0015289A">
      <w:pPr>
        <w:ind w:firstLine="400"/>
        <w:jc w:val="both"/>
      </w:pPr>
      <w:r>
        <w:rPr>
          <w:rStyle w:val="s0"/>
        </w:rPr>
        <w:t>1. Премия государства начисляется в размере пяти процентов годовых</w:t>
      </w:r>
      <w:r>
        <w:rPr>
          <w:rStyle w:val="s0"/>
        </w:rPr>
        <w:t xml:space="preserve"> на сумму образовательного накопительного вклада, но не более стократного размера </w:t>
      </w:r>
      <w:hyperlink r:id="rId20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</w:t>
      </w:r>
      <w:r>
        <w:rPr>
          <w:rStyle w:val="s0"/>
        </w:rPr>
        <w:t>джете.</w:t>
      </w:r>
    </w:p>
    <w:p w:rsidR="00000000" w:rsidRDefault="0015289A">
      <w:pPr>
        <w:ind w:firstLine="400"/>
        <w:jc w:val="both"/>
      </w:pPr>
      <w:r>
        <w:rPr>
          <w:rStyle w:val="s0"/>
        </w:rPr>
        <w:t>2. Премия государства начисляется в размере семи процентов годовых, но не более стократного размера месячного расчетного показателя, установленного на соответствующий финансовый год законом о республиканском бюджете, по образовательным накопительным</w:t>
      </w:r>
      <w:r>
        <w:rPr>
          <w:rStyle w:val="s0"/>
        </w:rPr>
        <w:t xml:space="preserve"> вкладам, открытым в пользу вкладчиков, отнесенных к приоритетной категории:</w:t>
      </w:r>
    </w:p>
    <w:p w:rsidR="00000000" w:rsidRDefault="0015289A">
      <w:pPr>
        <w:ind w:firstLine="400"/>
        <w:jc w:val="both"/>
      </w:pPr>
      <w:r>
        <w:rPr>
          <w:rStyle w:val="s0"/>
        </w:rPr>
        <w:t>1) дети-сироты и дети, оставшиеся без попечения родителей, в том числе достигшие совершеннолетия, но не более чем до достижения двадцатитрехлетнего возраста;</w:t>
      </w:r>
    </w:p>
    <w:p w:rsidR="00000000" w:rsidRDefault="0015289A">
      <w:pPr>
        <w:ind w:firstLine="400"/>
        <w:jc w:val="both"/>
      </w:pPr>
      <w:r>
        <w:rPr>
          <w:rStyle w:val="s0"/>
        </w:rPr>
        <w:t>2) инвалиды;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3) дети </w:t>
      </w:r>
      <w:r>
        <w:rPr>
          <w:rStyle w:val="s0"/>
        </w:rPr>
        <w:t>из многодетных семей, имеющих четырех и более совместно проживающих несовершеннолетних детей, в том числе детей, обучающихся по очной форме обучения в организациях среднего, технического и профессионального, послесреднего, высшего и послевузовского (магист</w:t>
      </w:r>
      <w:r>
        <w:rPr>
          <w:rStyle w:val="s0"/>
        </w:rPr>
        <w:t>ратуре) образования, после достижения ими совершеннолетия до времени окончания учебных заведений, но не более чем до достижения двадцатитрехлетнего возраста;</w:t>
      </w:r>
    </w:p>
    <w:p w:rsidR="00000000" w:rsidRDefault="0015289A">
      <w:pPr>
        <w:ind w:firstLine="400"/>
        <w:jc w:val="both"/>
      </w:pPr>
      <w:r>
        <w:rPr>
          <w:rStyle w:val="s0"/>
        </w:rPr>
        <w:t>4) дети из семей со среднедушевым доходом ниже стоимости продовольственной корзины.</w:t>
      </w:r>
    </w:p>
    <w:p w:rsidR="00000000" w:rsidRDefault="0015289A">
      <w:pPr>
        <w:jc w:val="both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2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 (</w:t>
      </w:r>
      <w:hyperlink r:id="rId22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289A">
      <w:pPr>
        <w:ind w:firstLine="400"/>
        <w:jc w:val="both"/>
      </w:pPr>
      <w:r>
        <w:rPr>
          <w:rStyle w:val="s0"/>
        </w:rPr>
        <w:t>3. Право на получение премии государства в размере семи процентов годовых вкладчиков, указанных в подпункте 1) пункта 2 настоящей статьи, подтверждается оператором ежегодно путем получения необходимых сведений от уполномоченного органа в области защиты пра</w:t>
      </w:r>
      <w:r>
        <w:rPr>
          <w:rStyle w:val="s0"/>
        </w:rPr>
        <w:t>в детей по состоянию на 1 января года, следующего за годом начисления.</w:t>
      </w:r>
    </w:p>
    <w:p w:rsidR="00000000" w:rsidRDefault="0015289A">
      <w:pPr>
        <w:ind w:firstLine="400"/>
        <w:jc w:val="both"/>
      </w:pPr>
      <w:r>
        <w:rPr>
          <w:rStyle w:val="s0"/>
        </w:rPr>
        <w:t>Право на получение премии государства в размере семи процентов годовых вкладчиков, указанных в подпункте 2) пункта 2 настоящей статьи, подтверждается оператором ежегодно путем получения</w:t>
      </w:r>
      <w:r>
        <w:rPr>
          <w:rStyle w:val="s0"/>
        </w:rPr>
        <w:t xml:space="preserve"> необходимых сведений от уполномоченного органа в области социальной защиты населения по состоянию на 1 января года, следующего за годом начисления.</w:t>
      </w:r>
    </w:p>
    <w:p w:rsidR="00000000" w:rsidRDefault="0015289A">
      <w:pPr>
        <w:ind w:firstLine="400"/>
        <w:jc w:val="both"/>
      </w:pPr>
      <w:r>
        <w:rPr>
          <w:rStyle w:val="s0"/>
        </w:rPr>
        <w:t>Право на получение премии государства в размере семи процентов годовых вкладчиков, указанных в подпунктах 3</w:t>
      </w:r>
      <w:r>
        <w:rPr>
          <w:rStyle w:val="s0"/>
        </w:rPr>
        <w:t>) и 4) пункта 2 настоящей статьи, подтверждается оператором ежеквартально путем получения необходимых сведений от уполномоченного органа в области социальной защиты населения по состоянию на 1 число квартала, следующего за подтверждаемым.</w:t>
      </w:r>
    </w:p>
    <w:p w:rsidR="00000000" w:rsidRDefault="0015289A">
      <w:pPr>
        <w:ind w:firstLine="400"/>
        <w:jc w:val="both"/>
      </w:pPr>
      <w:r>
        <w:rPr>
          <w:rStyle w:val="s0"/>
        </w:rPr>
        <w:t>Премия государств</w:t>
      </w:r>
      <w:r>
        <w:rPr>
          <w:rStyle w:val="s0"/>
        </w:rPr>
        <w:t>а в размере семи процентов годовых начисляется в соответствующем году за месяцы, в течение которых подтверждается отнесение вкладчика к приоритетной категории.</w:t>
      </w:r>
    </w:p>
    <w:p w:rsidR="00000000" w:rsidRDefault="0015289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" w:anchor="sub_id=5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289A">
      <w:pPr>
        <w:ind w:firstLine="400"/>
        <w:jc w:val="both"/>
      </w:pPr>
      <w:r>
        <w:rPr>
          <w:rStyle w:val="s0"/>
        </w:rPr>
        <w:t>4. Уполномоченный орган в области образования и уполномоченный орган по государственному п</w:t>
      </w:r>
      <w:r>
        <w:rPr>
          <w:rStyle w:val="s0"/>
        </w:rPr>
        <w:t>ланированию ежегодно вносят предложения об увеличении премии государства в размере не ниже уровня инфляции в порядке, установленном законодательством Республики Казахстан.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Возврат премии государства в бюджет</w:t>
      </w:r>
    </w:p>
    <w:p w:rsidR="00000000" w:rsidRDefault="0015289A">
      <w:pPr>
        <w:ind w:firstLine="400"/>
        <w:jc w:val="both"/>
      </w:pPr>
      <w:r>
        <w:rPr>
          <w:rStyle w:val="s0"/>
        </w:rPr>
        <w:t>1. Начисленная премия государства п</w:t>
      </w:r>
      <w:r>
        <w:rPr>
          <w:rStyle w:val="s0"/>
        </w:rPr>
        <w:t>одлежит возврату в бюджет в случаях:</w:t>
      </w:r>
    </w:p>
    <w:p w:rsidR="00000000" w:rsidRDefault="0015289A">
      <w:pPr>
        <w:ind w:firstLine="400"/>
        <w:jc w:val="both"/>
      </w:pPr>
      <w:r>
        <w:rPr>
          <w:rStyle w:val="s0"/>
        </w:rPr>
        <w:t>1) расторжения по инициативе вкладчика договора вклада или прекращения обязательств по договору вклада в связи с истечением срока без соблюдения целевого назначения;</w:t>
      </w:r>
    </w:p>
    <w:p w:rsidR="00000000" w:rsidRDefault="0015289A">
      <w:pPr>
        <w:ind w:firstLine="400"/>
        <w:jc w:val="both"/>
      </w:pPr>
      <w:r>
        <w:rPr>
          <w:rStyle w:val="s0"/>
        </w:rPr>
        <w:t>2) истечения трех календарных лет со дня отчисления в</w:t>
      </w:r>
      <w:r>
        <w:rPr>
          <w:rStyle w:val="s0"/>
        </w:rPr>
        <w:t>кладчика из организации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>3) обнаружения факта выплаты премии государства при сроке накоплений меньше срока, установленного настоящим Законом;</w:t>
      </w:r>
    </w:p>
    <w:p w:rsidR="00000000" w:rsidRDefault="0015289A">
      <w:pPr>
        <w:ind w:firstLine="400"/>
        <w:jc w:val="both"/>
      </w:pPr>
      <w:r>
        <w:rPr>
          <w:rStyle w:val="s0"/>
        </w:rPr>
        <w:t>4) утраты вкладчиком гражданства Республики Казахстан;</w:t>
      </w:r>
    </w:p>
    <w:p w:rsidR="00000000" w:rsidRDefault="0015289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5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15289A">
      <w:pPr>
        <w:ind w:firstLine="400"/>
        <w:jc w:val="both"/>
      </w:pPr>
      <w:r>
        <w:rPr>
          <w:rStyle w:val="s0"/>
        </w:rPr>
        <w:t>5) обнаружения факта излишне начисленной премии государства.</w:t>
      </w:r>
    </w:p>
    <w:p w:rsidR="00000000" w:rsidRDefault="0015289A">
      <w:pPr>
        <w:ind w:firstLine="400"/>
        <w:jc w:val="both"/>
      </w:pPr>
      <w:r>
        <w:rPr>
          <w:rStyle w:val="s0"/>
        </w:rPr>
        <w:t>2. Возврат премии государства в бюджет осуществляется банком-участником через опе</w:t>
      </w:r>
      <w:r>
        <w:rPr>
          <w:rStyle w:val="s0"/>
        </w:rPr>
        <w:t>ратора по его справке-выписке о размере суммы премии государства, подлежащей возврату в бюджет, в течение трех банковских дней со дня получения банком-участником справки-выписки от оператора:</w:t>
      </w:r>
    </w:p>
    <w:p w:rsidR="00000000" w:rsidRDefault="0015289A">
      <w:pPr>
        <w:ind w:firstLine="400"/>
        <w:jc w:val="both"/>
      </w:pPr>
      <w:r>
        <w:rPr>
          <w:rStyle w:val="s0"/>
        </w:rPr>
        <w:t>1) по основаниям, предусмотренным подпунктами 1), 2) и 3) пункта</w:t>
      </w:r>
      <w:r>
        <w:rPr>
          <w:rStyle w:val="s0"/>
        </w:rPr>
        <w:t xml:space="preserve"> 1 настоящей статьи, сумма начисленной премии государства в полном объеме;</w:t>
      </w:r>
    </w:p>
    <w:p w:rsidR="00000000" w:rsidRDefault="0015289A">
      <w:pPr>
        <w:ind w:firstLine="400"/>
        <w:jc w:val="both"/>
      </w:pPr>
      <w:r>
        <w:rPr>
          <w:rStyle w:val="s0"/>
        </w:rPr>
        <w:t>2) по основанию, предусмотренному подпунктом 4) пункта 1 настоящей статьи, в части суммы, не использованной на образовательные услуги, в соответствии с методикой расчетов премии гос</w:t>
      </w:r>
      <w:r>
        <w:rPr>
          <w:rStyle w:val="s0"/>
        </w:rPr>
        <w:t>ударства, утвержденной Правительством Республики Казахстан;</w:t>
      </w:r>
    </w:p>
    <w:p w:rsidR="00000000" w:rsidRDefault="0015289A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2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15289A">
      <w:pPr>
        <w:ind w:firstLine="400"/>
        <w:jc w:val="both"/>
      </w:pPr>
      <w:r>
        <w:rPr>
          <w:rStyle w:val="s0"/>
        </w:rPr>
        <w:t>3) по основанию, предусмотренному под</w:t>
      </w:r>
      <w:r>
        <w:rPr>
          <w:rStyle w:val="s0"/>
        </w:rPr>
        <w:t>пунктом 5) пункта 1 настоящей статьи, сумма излишне начисленной премии государства.</w:t>
      </w:r>
    </w:p>
    <w:p w:rsidR="00000000" w:rsidRDefault="0015289A">
      <w:pPr>
        <w:ind w:firstLine="400"/>
        <w:jc w:val="both"/>
      </w:pPr>
      <w:r>
        <w:rPr>
          <w:rStyle w:val="s0"/>
        </w:rPr>
        <w:t>3. При отчислении вкладчика из организации образования сумма, не использованная на образовательные услуги, подлежит перечислению организацией образования на образовательный</w:t>
      </w:r>
      <w:r>
        <w:rPr>
          <w:rStyle w:val="s0"/>
        </w:rPr>
        <w:t xml:space="preserve"> накопительный вклад вкладчика в течение трех рабочих дней со дня издания приказа об отчислении.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jc w:val="center"/>
      </w:pPr>
      <w:bookmarkStart w:id="18" w:name="SUB150000"/>
      <w:bookmarkEnd w:id="18"/>
      <w:r>
        <w:rPr>
          <w:rStyle w:val="s1"/>
        </w:rPr>
        <w:t>Глава 4. Взаимодействие участников государственной образовательной накопительной системы</w:t>
      </w:r>
    </w:p>
    <w:p w:rsidR="00000000" w:rsidRDefault="0015289A">
      <w:pPr>
        <w:jc w:val="center"/>
      </w:pPr>
      <w:r>
        <w:rPr>
          <w:rStyle w:val="s1"/>
        </w:rPr>
        <w:t> </w:t>
      </w:r>
    </w:p>
    <w:p w:rsidR="00000000" w:rsidRDefault="0015289A">
      <w:pPr>
        <w:ind w:left="1200" w:hanging="800"/>
        <w:jc w:val="both"/>
      </w:pPr>
      <w:r>
        <w:rPr>
          <w:rStyle w:val="s1"/>
        </w:rPr>
        <w:t>Статья 15. Соглашение о сотрудничестве</w:t>
      </w:r>
    </w:p>
    <w:p w:rsidR="00000000" w:rsidRDefault="0015289A">
      <w:pPr>
        <w:jc w:val="both"/>
      </w:pPr>
      <w:r>
        <w:rPr>
          <w:rStyle w:val="s3"/>
        </w:rPr>
        <w:t>Пункт 1 изложен в редакци</w:t>
      </w:r>
      <w:r>
        <w:rPr>
          <w:rStyle w:val="s3"/>
        </w:rPr>
        <w:t xml:space="preserve">и </w:t>
      </w:r>
      <w:hyperlink r:id="rId27" w:anchor="sub_id=135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" w:anchor="sub_id=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1. Для участия в Государственной образовательной накопительной системе банк-участник заключает с оператором соглашение о сотрудничестве на основании </w:t>
      </w:r>
      <w:hyperlink r:id="rId29" w:history="1">
        <w:r>
          <w:rPr>
            <w:rStyle w:val="a4"/>
          </w:rPr>
          <w:t>типового соглашения</w:t>
        </w:r>
      </w:hyperlink>
      <w:r>
        <w:rPr>
          <w:rStyle w:val="s0"/>
        </w:rPr>
        <w:t xml:space="preserve"> о сотрудничестве, утве</w:t>
      </w:r>
      <w:r>
        <w:rPr>
          <w:rStyle w:val="s0"/>
        </w:rPr>
        <w:t>ржденного уполномоченным органом в области образования.</w:t>
      </w:r>
    </w:p>
    <w:p w:rsidR="00000000" w:rsidRDefault="0015289A">
      <w:pPr>
        <w:ind w:firstLine="400"/>
        <w:jc w:val="both"/>
      </w:pPr>
      <w:bookmarkStart w:id="19" w:name="SUB150200"/>
      <w:bookmarkEnd w:id="19"/>
      <w:r>
        <w:rPr>
          <w:rStyle w:val="s0"/>
        </w:rPr>
        <w:t>2. К банкам-участникам предъявляются следующие требования:</w:t>
      </w:r>
    </w:p>
    <w:p w:rsidR="00000000" w:rsidRDefault="0015289A">
      <w:pPr>
        <w:ind w:firstLine="400"/>
        <w:jc w:val="both"/>
      </w:pPr>
      <w:r>
        <w:rPr>
          <w:rStyle w:val="s0"/>
        </w:rPr>
        <w:t>1) наличие лицензий Национального Банка Республики Казахстан на прием депозитов, открытие и ведение банковских счетов физических лиц, проведе</w:t>
      </w:r>
      <w:r>
        <w:rPr>
          <w:rStyle w:val="s0"/>
        </w:rPr>
        <w:t>ние кассовых операций;</w:t>
      </w:r>
    </w:p>
    <w:p w:rsidR="00000000" w:rsidRDefault="0015289A">
      <w:pPr>
        <w:ind w:firstLine="400"/>
        <w:jc w:val="both"/>
      </w:pPr>
      <w:r>
        <w:rPr>
          <w:rStyle w:val="s0"/>
        </w:rPr>
        <w:t>2) участие в системе обязательного гарантирования депозитов;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0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05.07.17 г. № 88-VI </w:t>
      </w:r>
      <w:r>
        <w:rPr>
          <w:rStyle w:val="s3"/>
        </w:rPr>
        <w:t>(</w:t>
      </w:r>
      <w:hyperlink r:id="rId3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289A">
      <w:pPr>
        <w:ind w:firstLine="400"/>
        <w:jc w:val="both"/>
      </w:pPr>
      <w:r>
        <w:rPr>
          <w:rStyle w:val="s0"/>
        </w:rPr>
        <w:t>4) отсутствие действующей ограниченной меры воздействия и (или) санкции, примененных Национальным Банком Республики Казахстан, на момент заключения (перезаключения) соглашения о сотруд</w:t>
      </w:r>
      <w:r>
        <w:rPr>
          <w:rStyle w:val="s0"/>
        </w:rPr>
        <w:t>ничестве.</w:t>
      </w:r>
    </w:p>
    <w:p w:rsidR="00000000" w:rsidRDefault="0015289A">
      <w:pPr>
        <w:ind w:firstLine="400"/>
        <w:jc w:val="both"/>
      </w:pPr>
      <w:r>
        <w:rPr>
          <w:rStyle w:val="s0"/>
        </w:rPr>
        <w:t>3. Оператор заключает соглашение о сотрудничестве с организацией образования, оплата образовательных услуг которой осуществляется за счет средств образовательного накопительного вклада, на основании утвержденного типового соглашения о сотрудничес</w:t>
      </w:r>
      <w:r>
        <w:rPr>
          <w:rStyle w:val="s0"/>
        </w:rPr>
        <w:t>тве.</w:t>
      </w:r>
    </w:p>
    <w:p w:rsidR="00000000" w:rsidRDefault="0015289A">
      <w:pPr>
        <w:ind w:firstLine="400"/>
        <w:jc w:val="both"/>
      </w:pPr>
      <w:r>
        <w:rPr>
          <w:rStyle w:val="s0"/>
        </w:rPr>
        <w:t>4. Соглашение о сотрудничестве должно содержать предмет, права и обязанности сторон, условия, порядок их взаимодействия и ответственность.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Взаимодействие участников Государственной образовательной накопительной системы при заключении и де</w:t>
      </w:r>
      <w:r>
        <w:rPr>
          <w:rStyle w:val="s1"/>
        </w:rPr>
        <w:t>йствии договора вклада</w:t>
      </w:r>
    </w:p>
    <w:p w:rsidR="00000000" w:rsidRDefault="0015289A">
      <w:pPr>
        <w:ind w:firstLine="400"/>
        <w:jc w:val="both"/>
      </w:pPr>
      <w:r>
        <w:rPr>
          <w:rStyle w:val="s0"/>
        </w:rPr>
        <w:t>1. При заключении договора вклада банк-участник проверяет соответствие вкладчика требованиям, установленным настоящим Законом, а также отсутствие действующего договора вклада, открытого на имя вкладчика.</w:t>
      </w:r>
    </w:p>
    <w:p w:rsidR="00000000" w:rsidRDefault="0015289A">
      <w:pPr>
        <w:ind w:firstLine="400"/>
        <w:jc w:val="both"/>
      </w:pPr>
      <w:r>
        <w:rPr>
          <w:rStyle w:val="s0"/>
        </w:rPr>
        <w:t>2. По каждому договору вклада банк-участник в установленные соглашением о сотрудничестве сроки и порядке представляет оператору сведения о вкладчике, состоянии счета, движении денег вкладчика, начислении и сумме премии государства, а также иные необходимые</w:t>
      </w:r>
      <w:r>
        <w:rPr>
          <w:rStyle w:val="s0"/>
        </w:rPr>
        <w:t xml:space="preserve"> сведения.</w:t>
      </w:r>
    </w:p>
    <w:p w:rsidR="00000000" w:rsidRDefault="0015289A">
      <w:pPr>
        <w:ind w:firstLine="400"/>
        <w:jc w:val="both"/>
      </w:pPr>
      <w:r>
        <w:rPr>
          <w:rStyle w:val="s0"/>
        </w:rPr>
        <w:t>3. Оператор запрашивает, а уполномоченный орган по документированию и выдаче паспортов и удостоверений личностей представляет сведения о подтверждении принадлежности вкладчиков к гражданству Республики Казахстан ежегодно к 1 января.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</w:t>
      </w:r>
      <w:r>
        <w:rPr>
          <w:rStyle w:val="s1"/>
        </w:rPr>
        <w:t xml:space="preserve"> Взаимодействие участников Государственной образовательной накопительной системы при расчете и начислении премии государства</w:t>
      </w:r>
    </w:p>
    <w:p w:rsidR="00000000" w:rsidRDefault="0015289A">
      <w:pPr>
        <w:ind w:firstLine="400"/>
        <w:jc w:val="both"/>
      </w:pPr>
      <w:r>
        <w:rPr>
          <w:rStyle w:val="s0"/>
        </w:rPr>
        <w:t>1. Оператор ежегодно в срок до 1 апреля текущего года на основе сведений, представленных банками-участниками по договорам вклада, п</w:t>
      </w:r>
      <w:r>
        <w:rPr>
          <w:rStyle w:val="s0"/>
        </w:rPr>
        <w:t>редставляет уполномоченному органу в области образования прогнозные расчеты начисления премий государства на предстоящий финансовый год.</w:t>
      </w:r>
    </w:p>
    <w:p w:rsidR="00000000" w:rsidRDefault="0015289A">
      <w:pPr>
        <w:jc w:val="both"/>
      </w:pPr>
      <w:r>
        <w:rPr>
          <w:rStyle w:val="s3"/>
        </w:rPr>
        <w:t xml:space="preserve">Пункт 2 изложен в редакции </w:t>
      </w:r>
      <w:hyperlink r:id="rId3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05.07.17 г. № 88-VI (</w:t>
      </w:r>
      <w:hyperlink r:id="rId33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289A">
      <w:pPr>
        <w:ind w:firstLine="400"/>
        <w:jc w:val="both"/>
      </w:pPr>
      <w:r>
        <w:rPr>
          <w:rStyle w:val="s0"/>
        </w:rPr>
        <w:t>2. По итогам отчетного года оператор после получения необходимых сведений от уполномоченных органов в области социальной защиты населе</w:t>
      </w:r>
      <w:r>
        <w:rPr>
          <w:rStyle w:val="s0"/>
        </w:rPr>
        <w:t>ния, защиты прав детей и по документированию и выдаче паспортов и удостоверений личностей до 15 января года, следующего за отчетным, представляет уполномоченному органу в области образования окончательный расчет премий государства.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3. Уполномоченный орган </w:t>
      </w:r>
      <w:r>
        <w:rPr>
          <w:rStyle w:val="s0"/>
        </w:rPr>
        <w:t>в области образования после получения от оператора окончательного расчета суммы премий государства до 15 февраля года, следующего за отчетным, перечисляет на счет оператора общую сумму премий государства в порядке, установленном законодательством Республик</w:t>
      </w:r>
      <w:r>
        <w:rPr>
          <w:rStyle w:val="s0"/>
        </w:rPr>
        <w:t>и Казахстан.</w:t>
      </w:r>
    </w:p>
    <w:p w:rsidR="00000000" w:rsidRDefault="0015289A">
      <w:pPr>
        <w:ind w:firstLine="400"/>
        <w:jc w:val="both"/>
      </w:pPr>
      <w:r>
        <w:rPr>
          <w:rStyle w:val="s0"/>
        </w:rPr>
        <w:t>4. В течение пяти рабочих дней со дня получения от уполномоченного органа в области образования общей суммы премий государства оператор производит зачисление премии государства в банк-участник с представлением сведений о размере премии государ</w:t>
      </w:r>
      <w:r>
        <w:rPr>
          <w:rStyle w:val="s0"/>
        </w:rPr>
        <w:t>ства по каждому заключенному договору вклада.</w:t>
      </w:r>
    </w:p>
    <w:p w:rsidR="00000000" w:rsidRDefault="0015289A">
      <w:pPr>
        <w:ind w:firstLine="400"/>
        <w:jc w:val="both"/>
      </w:pPr>
      <w:r>
        <w:rPr>
          <w:rStyle w:val="s0"/>
        </w:rPr>
        <w:t>5. Банк-участник зачисляет премии государства на счета вкладчиков в течение двух рабочих дней со дня получения от оператора общей суммы премий государства.</w:t>
      </w:r>
    </w:p>
    <w:p w:rsidR="00000000" w:rsidRDefault="0015289A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4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15289A">
      <w:pPr>
        <w:ind w:firstLine="400"/>
        <w:jc w:val="both"/>
      </w:pPr>
      <w:r>
        <w:rPr>
          <w:rStyle w:val="s0"/>
        </w:rPr>
        <w:t>6. По завершении финансового года в случае выявления фактов, приводящих к необходимости доначисления премии государства по предыдущим отчетным годам, оператор включает доначисленные суммы в окончательный расчет премий государства по отчетному году в порядк</w:t>
      </w:r>
      <w:r>
        <w:rPr>
          <w:rStyle w:val="s0"/>
        </w:rPr>
        <w:t>е, предусмотренном пунктом 2 настоящей статьи.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Статья 18. Взаимодействие участников Государственной образовательной накопительной системы при оплате образовательных услуг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1. Оплата образовательных услуг посредством образовательного накопительного вклада </w:t>
      </w:r>
      <w:r>
        <w:rPr>
          <w:rStyle w:val="s0"/>
        </w:rPr>
        <w:t>осуществляется по заявлению вкладчика. При представлении копии договора оказания образовательных услуг банк-участник в течение одного рабочего дня перечисляет средства с образовательного накопительного вклада на банковский счет организации образования.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При зачислении, переводе, оформлении академического отпуска, возвращении из академического отпуска, восстановлении, отчислении из организации образования, в том числе в связи с выпуском, вкладчик в срок не позднее трех рабочих дней представляет банку-участ</w:t>
      </w:r>
      <w:r>
        <w:rPr>
          <w:rStyle w:val="s0"/>
        </w:rPr>
        <w:t>нику и оператору копии подтверждающих документов.</w:t>
      </w:r>
    </w:p>
    <w:p w:rsidR="00000000" w:rsidRDefault="0015289A">
      <w:pPr>
        <w:ind w:firstLine="400"/>
        <w:jc w:val="both"/>
      </w:pPr>
      <w:r>
        <w:rPr>
          <w:rStyle w:val="s0"/>
        </w:rPr>
        <w:t>3. Организация образования:</w:t>
      </w:r>
    </w:p>
    <w:p w:rsidR="00000000" w:rsidRDefault="0015289A">
      <w:pPr>
        <w:ind w:firstLine="400"/>
        <w:jc w:val="both"/>
      </w:pPr>
      <w:r>
        <w:rPr>
          <w:rStyle w:val="s0"/>
        </w:rPr>
        <w:t>1) уведомляет банк-участник и оператора о зачислении, переводе, оформлении академического отпуска, возвращении из академического отпуска, восстановлении, отчислении из организаци</w:t>
      </w:r>
      <w:r>
        <w:rPr>
          <w:rStyle w:val="s0"/>
        </w:rPr>
        <w:t>и образования, в том числе в связи с выпуском, вкладчика путем направления копий соответствующих документов в срок не позднее трех рабочих дней со дня их принятия;</w:t>
      </w:r>
    </w:p>
    <w:p w:rsidR="00000000" w:rsidRDefault="0015289A">
      <w:pPr>
        <w:ind w:firstLine="400"/>
        <w:jc w:val="both"/>
      </w:pPr>
      <w:r>
        <w:rPr>
          <w:rStyle w:val="s0"/>
        </w:rPr>
        <w:t>2) по запросу вкладчика или банка-участника выдает справку о стоимости обучения на требуемый</w:t>
      </w:r>
      <w:r>
        <w:rPr>
          <w:rStyle w:val="s0"/>
        </w:rPr>
        <w:t xml:space="preserve"> академический период или полной стоимости обучения на дату выдачи справки;</w:t>
      </w:r>
    </w:p>
    <w:p w:rsidR="00000000" w:rsidRDefault="0015289A">
      <w:pPr>
        <w:ind w:firstLine="400"/>
        <w:jc w:val="both"/>
      </w:pPr>
      <w:r>
        <w:rPr>
          <w:rStyle w:val="s0"/>
        </w:rPr>
        <w:t>3) по запросу оператора представляет необходимые сведения о вкладчике, обучающемся в организации образования;</w:t>
      </w:r>
    </w:p>
    <w:p w:rsidR="00000000" w:rsidRDefault="0015289A">
      <w:pPr>
        <w:ind w:firstLine="400"/>
        <w:jc w:val="both"/>
      </w:pPr>
      <w:r>
        <w:rPr>
          <w:rStyle w:val="s0"/>
        </w:rPr>
        <w:t>4) при переводе вкладчика в другую организацию образования перечисляет</w:t>
      </w:r>
      <w:r>
        <w:rPr>
          <w:rStyle w:val="s0"/>
        </w:rPr>
        <w:t xml:space="preserve"> на счет принимающей организации образования остаток произведенной оплаты образовательных услуг, о чем уведомляет оператора в течение трех рабочих дней.</w:t>
      </w:r>
    </w:p>
    <w:p w:rsidR="00000000" w:rsidRDefault="0015289A">
      <w:pPr>
        <w:ind w:firstLine="400"/>
        <w:jc w:val="both"/>
      </w:pPr>
      <w:r>
        <w:rPr>
          <w:rStyle w:val="s0"/>
        </w:rPr>
        <w:t>Остатком произведенной оплаты образовательных услуг является разница между суммой, полученной организац</w:t>
      </w:r>
      <w:r>
        <w:rPr>
          <w:rStyle w:val="s0"/>
        </w:rPr>
        <w:t>ией образования за обучение вкладчика, и суммой стоимости фактически полученных образовательных услуг на дату издания приказа об отчислении.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jc w:val="center"/>
      </w:pPr>
      <w:bookmarkStart w:id="23" w:name="SUB190000"/>
      <w:bookmarkEnd w:id="23"/>
      <w:r>
        <w:rPr>
          <w:rStyle w:val="s1"/>
        </w:rPr>
        <w:t>Глава 5. Заключительные положения</w:t>
      </w:r>
    </w:p>
    <w:p w:rsidR="00000000" w:rsidRDefault="0015289A">
      <w:pPr>
        <w:jc w:val="center"/>
      </w:pPr>
      <w:r>
        <w:rPr>
          <w:rStyle w:val="s1"/>
        </w:rPr>
        <w:t> </w:t>
      </w:r>
    </w:p>
    <w:p w:rsidR="00000000" w:rsidRDefault="0015289A">
      <w:pPr>
        <w:ind w:left="1200" w:hanging="800"/>
        <w:jc w:val="both"/>
      </w:pPr>
      <w:r>
        <w:rPr>
          <w:rStyle w:val="s1"/>
        </w:rPr>
        <w:t>Статья 19. Государственная поддержка Государственной образовательной накопительной системы</w:t>
      </w:r>
    </w:p>
    <w:p w:rsidR="00000000" w:rsidRDefault="0015289A">
      <w:pPr>
        <w:ind w:firstLine="400"/>
        <w:jc w:val="both"/>
      </w:pPr>
      <w:r>
        <w:rPr>
          <w:rStyle w:val="s0"/>
        </w:rPr>
        <w:t>1. Образовательный накопительный вклад в соответствии с законодательством Республики Казахстан является объектом обязательного гарантирования депозитов физических ли</w:t>
      </w:r>
      <w:r>
        <w:rPr>
          <w:rStyle w:val="s0"/>
        </w:rPr>
        <w:t>ц.</w:t>
      </w:r>
    </w:p>
    <w:p w:rsidR="00000000" w:rsidRDefault="0015289A">
      <w:pPr>
        <w:ind w:firstLine="400"/>
        <w:jc w:val="both"/>
      </w:pPr>
      <w:r>
        <w:rPr>
          <w:rStyle w:val="s0"/>
        </w:rPr>
        <w:t>2. В рамках Государственной образовательной накопительной системы вкладчик вправе обратиться за получением образовательного кредита на льготных условиях. Образовательный кредит предоставляется заемщику под стопроцентную гарантию уполномоченной государст</w:t>
      </w:r>
      <w:r>
        <w:rPr>
          <w:rStyle w:val="s0"/>
        </w:rPr>
        <w:t>вом организации при размере накопленной суммы не менее пятидесяти процентов от суммы, необходимой для оплаты обучения в полном объеме, путем открытия кредитором кредитной линии на оставшуюся сумму с возможностью ее корректировки на сумму увеличения стоимос</w:t>
      </w:r>
      <w:r>
        <w:rPr>
          <w:rStyle w:val="s0"/>
        </w:rPr>
        <w:t>ти обучения в организации образования.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15289A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5289A">
      <w:pPr>
        <w:ind w:firstLine="400"/>
        <w:jc w:val="both"/>
      </w:pPr>
      <w:r>
        <w:rPr>
          <w:rStyle w:val="s0"/>
        </w:rPr>
        <w:t> </w:t>
      </w:r>
    </w:p>
    <w:p w:rsidR="00000000" w:rsidRDefault="0015289A">
      <w:pPr>
        <w:autoSpaceDE w:val="0"/>
        <w:autoSpaceDN w:val="0"/>
        <w:ind w:firstLine="426"/>
      </w:pPr>
      <w:r>
        <w:t> </w:t>
      </w:r>
    </w:p>
    <w:p w:rsidR="00000000" w:rsidRDefault="0015289A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15289A">
      <w:r>
        <w:rPr>
          <w:rStyle w:val="s0"/>
          <w:b/>
          <w:bCs/>
        </w:rPr>
        <w:t xml:space="preserve">Республики Казахстан </w:t>
      </w:r>
    </w:p>
    <w:p w:rsidR="00000000" w:rsidRDefault="0015289A">
      <w:r>
        <w:rPr>
          <w:rStyle w:val="s0"/>
          <w:b/>
          <w:bCs/>
        </w:rPr>
        <w:t> </w:t>
      </w:r>
    </w:p>
    <w:p w:rsidR="00000000" w:rsidRDefault="0015289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15289A">
      <w:pPr>
        <w:autoSpaceDE w:val="0"/>
        <w:autoSpaceDN w:val="0"/>
      </w:pPr>
      <w:r>
        <w:t> </w:t>
      </w:r>
    </w:p>
    <w:p w:rsidR="00000000" w:rsidRDefault="0015289A">
      <w:pPr>
        <w:autoSpaceDE w:val="0"/>
        <w:autoSpaceDN w:val="0"/>
      </w:pPr>
      <w:r>
        <w:t xml:space="preserve">Астана, Акорда, 14 января 2013 года </w:t>
      </w:r>
    </w:p>
    <w:p w:rsidR="00000000" w:rsidRDefault="0015289A">
      <w:pPr>
        <w:autoSpaceDE w:val="0"/>
        <w:autoSpaceDN w:val="0"/>
        <w:ind w:firstLine="993"/>
      </w:pPr>
      <w:r>
        <w:t>№ 67-V ЗРК</w:t>
      </w:r>
    </w:p>
    <w:p w:rsidR="00000000" w:rsidRDefault="0015289A">
      <w:pPr>
        <w:autoSpaceDE w:val="0"/>
        <w:autoSpaceDN w:val="0"/>
        <w:ind w:firstLine="426"/>
      </w:pPr>
      <w:r>
        <w:t> </w:t>
      </w:r>
    </w:p>
    <w:p w:rsidR="00000000" w:rsidRDefault="0015289A">
      <w:pPr>
        <w:autoSpaceDE w:val="0"/>
        <w:autoSpaceDN w:val="0"/>
        <w:ind w:firstLine="426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289A" w:rsidRDefault="0015289A" w:rsidP="0015289A">
      <w:r>
        <w:separator/>
      </w:r>
    </w:p>
  </w:endnote>
  <w:endnote w:type="continuationSeparator" w:id="0">
    <w:p w:rsidR="0015289A" w:rsidRDefault="0015289A" w:rsidP="00152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9A" w:rsidRDefault="001528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9A" w:rsidRDefault="001528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9A" w:rsidRDefault="001528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289A" w:rsidRDefault="0015289A" w:rsidP="0015289A">
      <w:r>
        <w:separator/>
      </w:r>
    </w:p>
  </w:footnote>
  <w:footnote w:type="continuationSeparator" w:id="0">
    <w:p w:rsidR="0015289A" w:rsidRDefault="0015289A" w:rsidP="001528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9A" w:rsidRDefault="001528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9A" w:rsidRDefault="0015289A" w:rsidP="001528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289A" w:rsidRPr="0015289A" w:rsidRDefault="0015289A" w:rsidP="001528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14 ЯНВАРЯ 2013 ГОДА № 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9A" w:rsidRDefault="001528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289A"/>
    <w:rsid w:val="00152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28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28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28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28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28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28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28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28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09276" TargetMode="External"/><Relationship Id="rId18" Type="http://schemas.openxmlformats.org/officeDocument/2006/relationships/hyperlink" Target="http://online.zakon.kz/Document/?doc_id=37010389" TargetMode="External"/><Relationship Id="rId26" Type="http://schemas.openxmlformats.org/officeDocument/2006/relationships/hyperlink" Target="http://online.zakon.kz/Document/?doc_id=37010389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7010389" TargetMode="External"/><Relationship Id="rId34" Type="http://schemas.openxmlformats.org/officeDocument/2006/relationships/hyperlink" Target="http://online.zakon.kz/Document/?doc_id=37010389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3205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2748480" TargetMode="External"/><Relationship Id="rId20" Type="http://schemas.openxmlformats.org/officeDocument/2006/relationships/hyperlink" Target="http://online.zakon.kz/Document/?doc_id=1026672" TargetMode="External"/><Relationship Id="rId29" Type="http://schemas.openxmlformats.org/officeDocument/2006/relationships/hyperlink" Target="http://online.zakon.kz/Document/?doc_id=32035055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70887" TargetMode="External"/><Relationship Id="rId24" Type="http://schemas.openxmlformats.org/officeDocument/2006/relationships/hyperlink" Target="http://online.zakon.kz/Document/?doc_id=31406253" TargetMode="External"/><Relationship Id="rId32" Type="http://schemas.openxmlformats.org/officeDocument/2006/relationships/hyperlink" Target="http://online.zakon.kz/Document/?doc_id=37010389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03264" TargetMode="External"/><Relationship Id="rId23" Type="http://schemas.openxmlformats.org/officeDocument/2006/relationships/hyperlink" Target="http://online.zakon.kz/Document/?doc_id=31405151" TargetMode="External"/><Relationship Id="rId28" Type="http://schemas.openxmlformats.org/officeDocument/2006/relationships/hyperlink" Target="http://online.zakon.kz/Document/?doc_id=31617637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336923" TargetMode="External"/><Relationship Id="rId19" Type="http://schemas.openxmlformats.org/officeDocument/2006/relationships/hyperlink" Target="http://online.zakon.kz/Document/?doc_id=31354320" TargetMode="External"/><Relationship Id="rId31" Type="http://schemas.openxmlformats.org/officeDocument/2006/relationships/hyperlink" Target="http://online.zakon.kz/Document/?doc_id=355387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1617637" TargetMode="External"/><Relationship Id="rId22" Type="http://schemas.openxmlformats.org/officeDocument/2006/relationships/hyperlink" Target="http://online.zakon.kz/Document/?doc_id=35538780" TargetMode="External"/><Relationship Id="rId27" Type="http://schemas.openxmlformats.org/officeDocument/2006/relationships/hyperlink" Target="http://online.zakon.kz/Document/?doc_id=31609276" TargetMode="External"/><Relationship Id="rId30" Type="http://schemas.openxmlformats.org/officeDocument/2006/relationships/hyperlink" Target="http://online.zakon.kz/Document/?doc_id=37010389" TargetMode="External"/><Relationship Id="rId35" Type="http://schemas.openxmlformats.org/officeDocument/2006/relationships/hyperlink" Target="http://online.zakon.kz/Document/?doc_id=31320568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135431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54319" TargetMode="External"/><Relationship Id="rId17" Type="http://schemas.openxmlformats.org/officeDocument/2006/relationships/hyperlink" Target="http://online.zakon.kz/Document/?doc_id=1013880" TargetMode="External"/><Relationship Id="rId25" Type="http://schemas.openxmlformats.org/officeDocument/2006/relationships/hyperlink" Target="http://online.zakon.kz/Document/?doc_id=37010389" TargetMode="External"/><Relationship Id="rId33" Type="http://schemas.openxmlformats.org/officeDocument/2006/relationships/hyperlink" Target="http://online.zakon.kz/Document/?doc_id=35538780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3588</Words>
  <Characters>29692</Characters>
  <Application>Microsoft Office Word</Application>
  <DocSecurity>0</DocSecurity>
  <Lines>247</Lines>
  <Paragraphs>66</Paragraphs>
  <ScaleCrop>false</ScaleCrop>
  <Company/>
  <LinksUpToDate>false</LinksUpToDate>
  <CharactersWithSpaces>33214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14 ЯНВАРЯ 2013 ГОДА № 6... (©Paragraph 2023)</dc:title>
  <dc:subject/>
  <dc:creator>Сергей М</dc:creator>
  <cp:keywords/>
  <dc:description/>
  <cp:lastModifiedBy>Сергей М</cp:lastModifiedBy>
  <cp:revision>2</cp:revision>
  <dcterms:created xsi:type="dcterms:W3CDTF">2023-11-02T04:45:00Z</dcterms:created>
  <dcterms:modified xsi:type="dcterms:W3CDTF">2023-11-02T04:45:00Z</dcterms:modified>
</cp:coreProperties>
</file>