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C2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2018 года № 490-ФЗ «О внесении изменений в части первую и вторую Налогового кодекса Российской Федерации и Федеральный закон «О внесении изменений в часть первую и главу 25 части второй Налогового кодекс</w:t>
      </w:r>
      <w:r>
        <w:rPr>
          <w:rStyle w:val="s0"/>
          <w:b/>
          <w:bCs/>
        </w:rPr>
        <w:t>а Российской Федерации (в части особенностей налогообложения международных холдинговых компаний)»</w:t>
      </w:r>
    </w:p>
    <w:p w:rsidR="00000000" w:rsidRDefault="00D26C28">
      <w:pPr>
        <w:ind w:firstLine="397"/>
        <w:jc w:val="both"/>
      </w:pPr>
      <w:r>
        <w:rPr>
          <w:rStyle w:val="s0"/>
        </w:rPr>
        <w:t> </w:t>
      </w:r>
    </w:p>
    <w:p w:rsidR="00000000" w:rsidRDefault="00D26C28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28 декабря 2018 г., «Российская газета» от 28 декабря 2018 г. № 294.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C28" w:rsidRDefault="00D26C28" w:rsidP="00D26C28">
      <w:r>
        <w:separator/>
      </w:r>
    </w:p>
  </w:endnote>
  <w:endnote w:type="continuationSeparator" w:id="0">
    <w:p w:rsidR="00D26C28" w:rsidRDefault="00D26C28" w:rsidP="00D26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C28" w:rsidRDefault="00D26C2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C28" w:rsidRDefault="00D26C2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C28" w:rsidRDefault="00D26C2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C28" w:rsidRDefault="00D26C28" w:rsidP="00D26C28">
      <w:r>
        <w:separator/>
      </w:r>
    </w:p>
  </w:footnote>
  <w:footnote w:type="continuationSeparator" w:id="0">
    <w:p w:rsidR="00D26C28" w:rsidRDefault="00D26C28" w:rsidP="00D26C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C28" w:rsidRDefault="00D26C2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C28" w:rsidRDefault="00D26C28" w:rsidP="00D26C2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C28" w:rsidRPr="00D26C28" w:rsidRDefault="00D26C28" w:rsidP="00D26C2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2018 года № 490-ФЗ «О внесении изменений в части первую и вторую Налогового кодекса Российской Федерации и Федеральный закон «О внесении изменений в часть первую и главу 25 части второй Налогового кодекса Российской Федерации (в части особенностей налогообложения международных холдинговых компаний)»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C28" w:rsidRDefault="00D26C2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C28"/>
    <w:rsid w:val="00D26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26C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6C2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26C2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26C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26C2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6C2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26C2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26C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440</Characters>
  <Application>Microsoft Office Word</Application>
  <DocSecurity>0</DocSecurity>
  <Lines>3</Lines>
  <Paragraphs>1</Paragraphs>
  <ScaleCrop>false</ScaleCrop>
  <Company>SPecialiST RePack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2018 года № 490-ФЗ «О внесении изменений в части первую и вторую Налогового кодекса Российской Федерации и Федеральный закон «О внесении изменений в часть первую и главу 25 части второй Налогового кодекса Российской Федерации (в части особенностей налогообложения международных холдинговых компаний)»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2024-01-11T02:22:00Z</dcterms:created>
  <dcterms:modified xsi:type="dcterms:W3CDTF">2024-01-11T02:22:00Z</dcterms:modified>
</cp:coreProperties>
</file>