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DC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июня 2018 года № 565 «О внесении изменений в приказ Министра финансов Республики Казахстан от 18 сентября 2014 года № 404 «Об утверждении Таблицы распределения поступлений бюджета между уровнями бюджетов и</w:t>
      </w:r>
      <w:r>
        <w:rPr>
          <w:rStyle w:val="s0"/>
          <w:b/>
          <w:bCs/>
        </w:rPr>
        <w:t xml:space="preserve"> контрольным счетом наличности Национального фонда Республики Казахстан» (утратил силу)</w:t>
      </w:r>
    </w:p>
    <w:p w:rsidR="00000000" w:rsidRDefault="00196DC7">
      <w:pPr>
        <w:pStyle w:val="pj"/>
      </w:pPr>
      <w:r>
        <w:rPr>
          <w:rStyle w:val="s0"/>
          <w:b/>
          <w:bCs/>
        </w:rPr>
        <w:t> </w:t>
      </w:r>
    </w:p>
    <w:p w:rsidR="00000000" w:rsidRDefault="00196DC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2018 года под № 17101</w:t>
      </w:r>
    </w:p>
    <w:p w:rsidR="00000000" w:rsidRDefault="00196DC7">
      <w:pPr>
        <w:pStyle w:val="pj"/>
      </w:pPr>
      <w:r>
        <w:rPr>
          <w:rStyle w:val="s0"/>
        </w:rPr>
        <w:t> </w:t>
      </w:r>
    </w:p>
    <w:p w:rsidR="00000000" w:rsidRDefault="00196DC7">
      <w:pPr>
        <w:pStyle w:val="pj"/>
      </w:pPr>
      <w:r>
        <w:rPr>
          <w:rStyle w:val="s0"/>
        </w:rPr>
        <w:t xml:space="preserve">Опубликован: </w:t>
      </w:r>
      <w:hyperlink r:id="rId7" w:anchor="!/doc/122894/rus" w:tgtFrame="_blank" w:history="1">
        <w:r>
          <w:rPr>
            <w:rStyle w:val="a4"/>
          </w:rPr>
          <w:t>ИС «Эталонный контрольный банк НПА РК в электронном виде» 28 июня 2018 г.</w:t>
        </w:r>
      </w:hyperlink>
      <w:r>
        <w:rPr>
          <w:rStyle w:val="s0"/>
        </w:rPr>
        <w:t>; «Казахстанская правда» от 31 июля 2018 г. № 143 (28772)</w:t>
      </w:r>
    </w:p>
    <w:p w:rsidR="00000000" w:rsidRDefault="00196DC7">
      <w:pPr>
        <w:pStyle w:val="pj"/>
      </w:pPr>
      <w:r>
        <w:rPr>
          <w:rStyle w:val="s0"/>
        </w:rPr>
        <w:t> </w:t>
      </w:r>
    </w:p>
    <w:p w:rsidR="00000000" w:rsidRDefault="00196DC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 апреля 2025 года № 180</w:t>
      </w:r>
    </w:p>
    <w:p w:rsidR="00000000" w:rsidRDefault="00196DC7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DC7" w:rsidRDefault="00196DC7" w:rsidP="00196DC7">
      <w:r>
        <w:separator/>
      </w:r>
    </w:p>
  </w:endnote>
  <w:endnote w:type="continuationSeparator" w:id="0">
    <w:p w:rsidR="00196DC7" w:rsidRDefault="00196DC7" w:rsidP="00196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DC7" w:rsidRDefault="00196DC7" w:rsidP="00196DC7">
      <w:r>
        <w:separator/>
      </w:r>
    </w:p>
  </w:footnote>
  <w:footnote w:type="continuationSeparator" w:id="0">
    <w:p w:rsidR="00196DC7" w:rsidRDefault="00196DC7" w:rsidP="00196D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 w:rsidP="00196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6DC7" w:rsidRPr="00196DC7" w:rsidRDefault="00196DC7" w:rsidP="00196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июня 2018 года № 565 «О внесении изменений в приказ Министра финансов Республики Казахстан от 18 сентября 2014 года № 404 «Об утверждении Таблицы распределения поступлений бюджета между уровнями бюджетов и контрольным счетом наличности Национального фонда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DC7" w:rsidRDefault="00196D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DC7"/>
    <w:rsid w:val="00196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6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6D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6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6D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6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6D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6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6D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06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768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2025-07-22T16:15:00Z</dcterms:created>
  <dcterms:modified xsi:type="dcterms:W3CDTF">2025-07-22T16:15:00Z</dcterms:modified>
</cp:coreProperties>
</file>