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00000" w:rsidRDefault="00CF0151">
      <w:pPr>
        <w:pStyle w:val="pj"/>
      </w:pPr>
      <w:bookmarkStart w:id="0" w:name="_GoBack"/>
      <w:bookmarkEnd w:id="0"/>
      <w:r>
        <w:rPr>
          <w:rStyle w:val="s0"/>
          <w:b/>
          <w:bCs/>
        </w:rPr>
        <w:t>«Қазақстан Республикасының кейбір заңнамалық актілеріне әскери қызмет және арнаулы мемлекеттік органдар қызметкерлері мен әскери қызметшілердің тұрғын үй қатынастары мәселелері бойынша өзгерістер мен толықтырулар енгізу туралы» Қазақстан Республикасының 20</w:t>
      </w:r>
      <w:r>
        <w:rPr>
          <w:rStyle w:val="s0"/>
          <w:b/>
          <w:bCs/>
        </w:rPr>
        <w:t>22 жылғы 15 сәуірдегі № 114-VII Заңы</w:t>
      </w:r>
    </w:p>
    <w:p w:rsidR="00000000" w:rsidRDefault="00CF0151">
      <w:pPr>
        <w:pStyle w:val="pj"/>
      </w:pPr>
      <w:r>
        <w:rPr>
          <w:rStyle w:val="s0"/>
          <w:b/>
          <w:bCs/>
        </w:rPr>
        <w:t> </w:t>
      </w:r>
    </w:p>
    <w:p w:rsidR="00000000" w:rsidRDefault="00CF0151">
      <w:pPr>
        <w:pStyle w:val="pj"/>
      </w:pPr>
      <w:r>
        <w:rPr>
          <w:rStyle w:val="s0"/>
        </w:rPr>
        <w:t xml:space="preserve">Жариялануы: «Егемен Қазақстан» 2022 жылғы 18 сәуір № 72 (30301); </w:t>
      </w:r>
      <w:hyperlink r:id="rId7" w:anchor="!/doc/166627/kaz" w:history="1">
        <w:r>
          <w:rPr>
            <w:rStyle w:val="a4"/>
          </w:rPr>
          <w:t>«ҚР НҚА электрондық түрдегі эталондық бақылау банкі» АЖ 2022 ж. 19 сәуірде</w:t>
        </w:r>
      </w:hyperlink>
      <w:r>
        <w:rPr>
          <w:rStyle w:val="s2"/>
        </w:rPr>
        <w:t>;</w:t>
      </w:r>
      <w:r>
        <w:rPr>
          <w:rStyle w:val="s0"/>
        </w:rPr>
        <w:t xml:space="preserve"> </w:t>
      </w:r>
      <w:r>
        <w:rPr>
          <w:rStyle w:val="s0"/>
        </w:rPr>
        <w:t>ҚР</w:t>
      </w:r>
      <w:r>
        <w:rPr>
          <w:rStyle w:val="s0"/>
        </w:rPr>
        <w:t xml:space="preserve"> Парламентінің Жаршысы 2022 ж., сәуір, № 7-8 (2850-2851), </w:t>
      </w:r>
      <w:r>
        <w:rPr>
          <w:rStyle w:val="s0"/>
          <w:lang w:val="en-US"/>
        </w:rPr>
        <w:t>29</w:t>
      </w:r>
      <w:r>
        <w:rPr>
          <w:rStyle w:val="s0"/>
        </w:rPr>
        <w:t>-құжат</w:t>
      </w:r>
    </w:p>
    <w:p w:rsidR="00000000" w:rsidRDefault="00CF0151">
      <w:pPr>
        <w:pStyle w:val="pj"/>
      </w:pPr>
      <w:r>
        <w:rPr>
          <w:rStyle w:val="s0"/>
        </w:rPr>
        <w:t> </w:t>
      </w:r>
    </w:p>
    <w:p w:rsidR="00000000" w:rsidRDefault="00CF0151">
      <w:pPr>
        <w:pStyle w:val="pj"/>
      </w:pPr>
      <w:r>
        <w:t> </w:t>
      </w:r>
    </w:p>
    <w:p w:rsidR="00000000" w:rsidRDefault="00CF0151">
      <w:pPr>
        <w:pStyle w:val="pj"/>
      </w:pPr>
      <w:r>
        <w:rPr>
          <w:b/>
          <w:bCs/>
        </w:rPr>
        <w:t> </w:t>
      </w:r>
    </w:p>
    <w:sectPr w:rsidR="00000000">
      <w:headerReference w:type="even" r:id="rId8"/>
      <w:headerReference w:type="default" r:id="rId9"/>
      <w:footerReference w:type="even" r:id="rId10"/>
      <w:footerReference w:type="default" r:id="rId11"/>
      <w:headerReference w:type="first" r:id="rId12"/>
      <w:footerReference w:type="first" r:id="rId13"/>
      <w:pgSz w:w="11906" w:h="16838"/>
      <w:pgMar w:top="1134" w:right="850" w:bottom="1134" w:left="1701"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F0151" w:rsidRDefault="00CF0151" w:rsidP="00CF0151">
      <w:r>
        <w:separator/>
      </w:r>
    </w:p>
  </w:endnote>
  <w:endnote w:type="continuationSeparator" w:id="0">
    <w:p w:rsidR="00CF0151" w:rsidRDefault="00CF0151" w:rsidP="00CF015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5B" w:usb2="00000009" w:usb3="00000000" w:csb0="000001FF" w:csb1="00000000"/>
  </w:font>
  <w:font w:name="Cambria">
    <w:panose1 w:val="02040503050406030204"/>
    <w:charset w:val="CC"/>
    <w:family w:val="roman"/>
    <w:pitch w:val="variable"/>
    <w:sig w:usb0="E00006FF" w:usb1="420024FF" w:usb2="02000000" w:usb3="00000000" w:csb0="0000019F" w:csb1="00000000"/>
  </w:font>
  <w:font w:name="Calibri">
    <w:panose1 w:val="020F05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F0151" w:rsidRDefault="00CF0151">
    <w:pPr>
      <w:pStyle w:val="a8"/>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F0151" w:rsidRDefault="00CF0151">
    <w:pPr>
      <w:pStyle w:val="a8"/>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F0151" w:rsidRDefault="00CF0151">
    <w:pPr>
      <w:pStyle w:val="a8"/>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F0151" w:rsidRDefault="00CF0151" w:rsidP="00CF0151">
      <w:r>
        <w:separator/>
      </w:r>
    </w:p>
  </w:footnote>
  <w:footnote w:type="continuationSeparator" w:id="0">
    <w:p w:rsidR="00CF0151" w:rsidRDefault="00CF0151" w:rsidP="00CF0151">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F0151" w:rsidRDefault="00CF0151">
    <w:pPr>
      <w:pStyle w:val="a6"/>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F0151" w:rsidRDefault="00CF0151" w:rsidP="00CF0151">
    <w:pPr>
      <w:pStyle w:val="a6"/>
      <w:spacing w:after="100"/>
      <w:jc w:val="right"/>
      <w:rPr>
        <w:rFonts w:ascii="Arial" w:hAnsi="Arial" w:cs="Arial"/>
        <w:color w:val="808080"/>
        <w:sz w:val="20"/>
      </w:rPr>
    </w:pPr>
    <w:r>
      <w:rPr>
        <w:rFonts w:ascii="Arial" w:hAnsi="Arial" w:cs="Arial"/>
        <w:color w:val="808080"/>
        <w:sz w:val="20"/>
      </w:rPr>
      <w:t>Источник: Информационная система "ПАРАГРАФ"</w:t>
    </w:r>
  </w:p>
  <w:p w:rsidR="00CF0151" w:rsidRPr="00CF0151" w:rsidRDefault="00CF0151" w:rsidP="00CF0151">
    <w:pPr>
      <w:pStyle w:val="a6"/>
      <w:spacing w:after="100"/>
      <w:jc w:val="right"/>
      <w:rPr>
        <w:rFonts w:ascii="Arial" w:hAnsi="Arial" w:cs="Arial"/>
        <w:color w:val="808080"/>
        <w:sz w:val="20"/>
      </w:rPr>
    </w:pPr>
    <w:r>
      <w:rPr>
        <w:rFonts w:ascii="Arial" w:hAnsi="Arial" w:cs="Arial"/>
        <w:color w:val="808080"/>
        <w:sz w:val="20"/>
      </w:rPr>
      <w:t>Документ: «Қазақстан Республикасының кейбір заңнамалық актілеріне әскери қызмет және арнаулы мемлекеттік органдар қызметкерлері мен әскери қызметшілердің тұрғын үй қатынастары мәселелері бойынша өзгерістер мен толықтырулар енгізу туралы» Қазақстан Республикасының 2022 жылғы 15 сәуірдегі № 114-VII Заңы</w:t>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F0151" w:rsidRDefault="00CF0151">
    <w:pPr>
      <w:pStyle w:val="a6"/>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web"/>
  <w:zoom w:percent="100"/>
  <w:defaultTabStop w:val="708"/>
  <w:noPunctuationKerning/>
  <w:characterSpacingControl w:val="doNotCompress"/>
  <w:footnotePr>
    <w:footnote w:id="-1"/>
    <w:footnote w:id="0"/>
  </w:footnotePr>
  <w:endnotePr>
    <w:endnote w:id="-1"/>
    <w:endnote w:id="0"/>
  </w:endnotePr>
  <w:compat>
    <w:doNotSnapToGridInCell/>
    <w:doNotWrapTextWithPunct/>
    <w:doNotUseEastAsianBreakRules/>
    <w:growAutofit/>
    <w:compatSetting w:name="compatibilityMode" w:uri="http://schemas.microsoft.com/office/word" w:val="14"/>
  </w:compat>
  <w:rsids>
    <w:rsidRoot w:val="00CF0151"/>
    <w:rsid w:val="00CF0151"/>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ru-RU" w:eastAsia="ru-RU"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Pr>
      <w:rFonts w:eastAsiaTheme="minorEastAsia"/>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uiPriority w:val="99"/>
    <w:semiHidden/>
    <w:unhideWhenUsed/>
    <w:rPr>
      <w:color w:val="000000"/>
    </w:rPr>
  </w:style>
  <w:style w:type="paragraph" w:customStyle="1" w:styleId="pc">
    <w:name w:val="pc"/>
    <w:basedOn w:val="a"/>
    <w:pPr>
      <w:jc w:val="center"/>
    </w:pPr>
    <w:rPr>
      <w:color w:val="000000"/>
    </w:rPr>
  </w:style>
  <w:style w:type="paragraph" w:customStyle="1" w:styleId="pr">
    <w:name w:val="pr"/>
    <w:basedOn w:val="a"/>
    <w:pPr>
      <w:jc w:val="right"/>
    </w:pPr>
    <w:rPr>
      <w:color w:val="000000"/>
    </w:rPr>
  </w:style>
  <w:style w:type="paragraph" w:customStyle="1" w:styleId="pj">
    <w:name w:val="pj"/>
    <w:basedOn w:val="a"/>
    <w:pPr>
      <w:ind w:firstLine="400"/>
      <w:jc w:val="both"/>
    </w:pPr>
    <w:rPr>
      <w:color w:val="000000"/>
    </w:rPr>
  </w:style>
  <w:style w:type="paragraph" w:customStyle="1" w:styleId="pji">
    <w:name w:val="pji"/>
    <w:basedOn w:val="a"/>
    <w:pPr>
      <w:jc w:val="both"/>
    </w:pPr>
    <w:rPr>
      <w:color w:val="000000"/>
    </w:rPr>
  </w:style>
  <w:style w:type="paragraph" w:customStyle="1" w:styleId="msochpdefault">
    <w:name w:val="msochpdefault"/>
    <w:basedOn w:val="a"/>
    <w:rPr>
      <w:color w:val="000000"/>
      <w:sz w:val="20"/>
      <w:szCs w:val="20"/>
    </w:rPr>
  </w:style>
  <w:style w:type="character" w:customStyle="1" w:styleId="s0">
    <w:name w:val="s0"/>
    <w:basedOn w:val="a0"/>
    <w:rPr>
      <w:rFonts w:ascii="Times New Roman" w:hAnsi="Times New Roman" w:cs="Times New Roman" w:hint="default"/>
      <w:b w:val="0"/>
      <w:bCs w:val="0"/>
      <w:i w:val="0"/>
      <w:iCs w:val="0"/>
      <w:color w:val="000000"/>
    </w:rPr>
  </w:style>
  <w:style w:type="character" w:customStyle="1" w:styleId="s2">
    <w:name w:val="s2"/>
    <w:basedOn w:val="a0"/>
    <w:rPr>
      <w:rFonts w:ascii="Times New Roman" w:hAnsi="Times New Roman" w:cs="Times New Roman" w:hint="default"/>
      <w:color w:val="333399"/>
      <w:u w:val="single"/>
    </w:rPr>
  </w:style>
  <w:style w:type="character" w:styleId="a4">
    <w:name w:val="Hyperlink"/>
    <w:basedOn w:val="a0"/>
    <w:uiPriority w:val="99"/>
    <w:semiHidden/>
    <w:unhideWhenUsed/>
    <w:rPr>
      <w:color w:val="0000FF"/>
      <w:u w:val="single"/>
    </w:rPr>
  </w:style>
  <w:style w:type="character" w:styleId="a5">
    <w:name w:val="FollowedHyperlink"/>
    <w:basedOn w:val="a0"/>
    <w:uiPriority w:val="99"/>
    <w:semiHidden/>
    <w:unhideWhenUsed/>
    <w:rPr>
      <w:color w:val="800080"/>
      <w:u w:val="single"/>
    </w:rPr>
  </w:style>
  <w:style w:type="paragraph" w:styleId="a6">
    <w:name w:val="header"/>
    <w:basedOn w:val="a"/>
    <w:link w:val="a7"/>
    <w:uiPriority w:val="99"/>
    <w:unhideWhenUsed/>
    <w:rsid w:val="00CF0151"/>
    <w:pPr>
      <w:tabs>
        <w:tab w:val="center" w:pos="4677"/>
        <w:tab w:val="right" w:pos="9355"/>
      </w:tabs>
    </w:pPr>
  </w:style>
  <w:style w:type="character" w:customStyle="1" w:styleId="a7">
    <w:name w:val="Верхний колонтитул Знак"/>
    <w:basedOn w:val="a0"/>
    <w:link w:val="a6"/>
    <w:uiPriority w:val="99"/>
    <w:rsid w:val="00CF0151"/>
    <w:rPr>
      <w:rFonts w:eastAsiaTheme="minorEastAsia"/>
      <w:sz w:val="24"/>
      <w:szCs w:val="24"/>
    </w:rPr>
  </w:style>
  <w:style w:type="paragraph" w:styleId="a8">
    <w:name w:val="footer"/>
    <w:basedOn w:val="a"/>
    <w:link w:val="a9"/>
    <w:uiPriority w:val="99"/>
    <w:unhideWhenUsed/>
    <w:rsid w:val="00CF0151"/>
    <w:pPr>
      <w:tabs>
        <w:tab w:val="center" w:pos="4677"/>
        <w:tab w:val="right" w:pos="9355"/>
      </w:tabs>
    </w:pPr>
  </w:style>
  <w:style w:type="character" w:customStyle="1" w:styleId="a9">
    <w:name w:val="Нижний колонтитул Знак"/>
    <w:basedOn w:val="a0"/>
    <w:link w:val="a8"/>
    <w:uiPriority w:val="99"/>
    <w:rsid w:val="00CF0151"/>
    <w:rPr>
      <w:rFonts w:eastAsiaTheme="minorEastAsia"/>
      <w:sz w:val="24"/>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ru-RU" w:eastAsia="ru-RU"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Pr>
      <w:rFonts w:eastAsiaTheme="minorEastAsia"/>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uiPriority w:val="99"/>
    <w:semiHidden/>
    <w:unhideWhenUsed/>
    <w:rPr>
      <w:color w:val="000000"/>
    </w:rPr>
  </w:style>
  <w:style w:type="paragraph" w:customStyle="1" w:styleId="pc">
    <w:name w:val="pc"/>
    <w:basedOn w:val="a"/>
    <w:pPr>
      <w:jc w:val="center"/>
    </w:pPr>
    <w:rPr>
      <w:color w:val="000000"/>
    </w:rPr>
  </w:style>
  <w:style w:type="paragraph" w:customStyle="1" w:styleId="pr">
    <w:name w:val="pr"/>
    <w:basedOn w:val="a"/>
    <w:pPr>
      <w:jc w:val="right"/>
    </w:pPr>
    <w:rPr>
      <w:color w:val="000000"/>
    </w:rPr>
  </w:style>
  <w:style w:type="paragraph" w:customStyle="1" w:styleId="pj">
    <w:name w:val="pj"/>
    <w:basedOn w:val="a"/>
    <w:pPr>
      <w:ind w:firstLine="400"/>
      <w:jc w:val="both"/>
    </w:pPr>
    <w:rPr>
      <w:color w:val="000000"/>
    </w:rPr>
  </w:style>
  <w:style w:type="paragraph" w:customStyle="1" w:styleId="pji">
    <w:name w:val="pji"/>
    <w:basedOn w:val="a"/>
    <w:pPr>
      <w:jc w:val="both"/>
    </w:pPr>
    <w:rPr>
      <w:color w:val="000000"/>
    </w:rPr>
  </w:style>
  <w:style w:type="paragraph" w:customStyle="1" w:styleId="msochpdefault">
    <w:name w:val="msochpdefault"/>
    <w:basedOn w:val="a"/>
    <w:rPr>
      <w:color w:val="000000"/>
      <w:sz w:val="20"/>
      <w:szCs w:val="20"/>
    </w:rPr>
  </w:style>
  <w:style w:type="character" w:customStyle="1" w:styleId="s0">
    <w:name w:val="s0"/>
    <w:basedOn w:val="a0"/>
    <w:rPr>
      <w:rFonts w:ascii="Times New Roman" w:hAnsi="Times New Roman" w:cs="Times New Roman" w:hint="default"/>
      <w:b w:val="0"/>
      <w:bCs w:val="0"/>
      <w:i w:val="0"/>
      <w:iCs w:val="0"/>
      <w:color w:val="000000"/>
    </w:rPr>
  </w:style>
  <w:style w:type="character" w:customStyle="1" w:styleId="s2">
    <w:name w:val="s2"/>
    <w:basedOn w:val="a0"/>
    <w:rPr>
      <w:rFonts w:ascii="Times New Roman" w:hAnsi="Times New Roman" w:cs="Times New Roman" w:hint="default"/>
      <w:color w:val="333399"/>
      <w:u w:val="single"/>
    </w:rPr>
  </w:style>
  <w:style w:type="character" w:styleId="a4">
    <w:name w:val="Hyperlink"/>
    <w:basedOn w:val="a0"/>
    <w:uiPriority w:val="99"/>
    <w:semiHidden/>
    <w:unhideWhenUsed/>
    <w:rPr>
      <w:color w:val="0000FF"/>
      <w:u w:val="single"/>
    </w:rPr>
  </w:style>
  <w:style w:type="character" w:styleId="a5">
    <w:name w:val="FollowedHyperlink"/>
    <w:basedOn w:val="a0"/>
    <w:uiPriority w:val="99"/>
    <w:semiHidden/>
    <w:unhideWhenUsed/>
    <w:rPr>
      <w:color w:val="800080"/>
      <w:u w:val="single"/>
    </w:rPr>
  </w:style>
  <w:style w:type="paragraph" w:styleId="a6">
    <w:name w:val="header"/>
    <w:basedOn w:val="a"/>
    <w:link w:val="a7"/>
    <w:uiPriority w:val="99"/>
    <w:unhideWhenUsed/>
    <w:rsid w:val="00CF0151"/>
    <w:pPr>
      <w:tabs>
        <w:tab w:val="center" w:pos="4677"/>
        <w:tab w:val="right" w:pos="9355"/>
      </w:tabs>
    </w:pPr>
  </w:style>
  <w:style w:type="character" w:customStyle="1" w:styleId="a7">
    <w:name w:val="Верхний колонтитул Знак"/>
    <w:basedOn w:val="a0"/>
    <w:link w:val="a6"/>
    <w:uiPriority w:val="99"/>
    <w:rsid w:val="00CF0151"/>
    <w:rPr>
      <w:rFonts w:eastAsiaTheme="minorEastAsia"/>
      <w:sz w:val="24"/>
      <w:szCs w:val="24"/>
    </w:rPr>
  </w:style>
  <w:style w:type="paragraph" w:styleId="a8">
    <w:name w:val="footer"/>
    <w:basedOn w:val="a"/>
    <w:link w:val="a9"/>
    <w:uiPriority w:val="99"/>
    <w:unhideWhenUsed/>
    <w:rsid w:val="00CF0151"/>
    <w:pPr>
      <w:tabs>
        <w:tab w:val="center" w:pos="4677"/>
        <w:tab w:val="right" w:pos="9355"/>
      </w:tabs>
    </w:pPr>
  </w:style>
  <w:style w:type="character" w:customStyle="1" w:styleId="a9">
    <w:name w:val="Нижний колонтитул Знак"/>
    <w:basedOn w:val="a0"/>
    <w:link w:val="a8"/>
    <w:uiPriority w:val="99"/>
    <w:rsid w:val="00CF0151"/>
    <w:rPr>
      <w:rFonts w:eastAsiaTheme="minorEastAsia"/>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hyperlink" Target="http://law.gov.kz/client/" TargetMode="External"/><Relationship Id="rId12" Type="http://schemas.openxmlformats.org/officeDocument/2006/relationships/header" Target="header3.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66</Words>
  <Characters>509</Characters>
  <Application>Microsoft Office Word</Application>
  <DocSecurity>0</DocSecurity>
  <Lines>4</Lines>
  <Paragraphs>1</Paragraphs>
  <ScaleCrop>false</ScaleCrop>
  <Company>SPecialiST RePack</Company>
  <LinksUpToDate>false</LinksUpToDate>
  <CharactersWithSpaces>574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«Қазақстан Республикасының кейбір заңнамалық актілеріне әскери қызмет және арнаулы мемлекеттік органдар қызметкерлері мен әскери қызметшілердің тұрғын үй қатынастары мәселелері бойынша өзгерістер мен толықтырулар енгізу туралы» Қазақстан Республикасының 2022 жылғы 15 сәуірдегі № 114-VII Заңы (©Paragraph 2024)</dc:title>
  <dc:subject/>
  <dc:creator>Сергей Мельников</dc:creator>
  <cp:keywords/>
  <dc:description/>
  <cp:lastModifiedBy>Сергей Мельников</cp:lastModifiedBy>
  <cp:revision>2</cp:revision>
  <dcterms:created xsi:type="dcterms:W3CDTF">2024-06-19T03:43:00Z</dcterms:created>
  <dcterms:modified xsi:type="dcterms:W3CDTF">2024-06-19T03:43:00Z</dcterms:modified>
</cp:coreProperties>
</file>