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0A0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труда и социальной защиты населения Республики Казахстан от 15 февраля 2023 года № 44 </w:t>
      </w:r>
      <w:r>
        <w:rPr>
          <w:rStyle w:val="s1"/>
        </w:rPr>
        <w:br/>
        <w:t>О внесении изменений в приказ Министра труда и социальной защиты населения Республики Казахстан от 28 июля 2009 года № 237-п «Об утверждении Правил исчис</w:t>
      </w:r>
      <w:r>
        <w:rPr>
          <w:rStyle w:val="s1"/>
        </w:rPr>
        <w:t>ления совокупного дохода лица (семьи), претендующего на получение государственной адресной социальной помощи»</w:t>
      </w:r>
    </w:p>
    <w:p w:rsidR="00000000" w:rsidRDefault="00AE30A0">
      <w:pPr>
        <w:pStyle w:val="pj"/>
      </w:pPr>
      <w:r>
        <w:rPr>
          <w:rStyle w:val="s0"/>
        </w:rPr>
        <w:t> </w:t>
      </w:r>
    </w:p>
    <w:p w:rsidR="00000000" w:rsidRDefault="00AE30A0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26 мая 2023 года № 181</w:t>
      </w:r>
    </w:p>
    <w:p w:rsidR="00000000" w:rsidRDefault="00AE30A0">
      <w:pPr>
        <w:pStyle w:val="pj"/>
      </w:pPr>
      <w:r>
        <w:t> </w:t>
      </w:r>
    </w:p>
    <w:p w:rsidR="00000000" w:rsidRDefault="00AE30A0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AE30A0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28 июля 2009 го</w:t>
      </w:r>
      <w:r>
        <w:rPr>
          <w:rStyle w:val="s0"/>
        </w:rPr>
        <w:t>да № 237-п «Об утверждении Правил исчисления совокупного дохода лица (семьи), претендующего на получение государственной адресной социальной помощи» (зарегистрирован в Реестре государственной регистрации нормативных правовых актов за № 5757) следующие изме</w:t>
      </w:r>
      <w:r>
        <w:rPr>
          <w:rStyle w:val="s0"/>
        </w:rPr>
        <w:t>нения:</w:t>
      </w:r>
    </w:p>
    <w:p w:rsidR="00000000" w:rsidRDefault="00AE30A0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AE30A0">
      <w:pPr>
        <w:pStyle w:val="pj"/>
      </w:pPr>
      <w:r>
        <w:rPr>
          <w:rStyle w:val="s0"/>
        </w:rPr>
        <w:t>«В соответствии с пунктом 1 статьи 6 Закона Республики Казахстан «О государственной адресной социальной помощи» ПРИКАЗЫВАЮ:»;</w:t>
      </w:r>
    </w:p>
    <w:p w:rsidR="00000000" w:rsidRDefault="00AE30A0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исчисления совокупного дохода лица (семьи), претендующего на получение государственной адресной социальной помощи, утвержденных указанным приказом:</w:t>
      </w:r>
    </w:p>
    <w:p w:rsidR="00000000" w:rsidRDefault="00AE30A0">
      <w:pPr>
        <w:pStyle w:val="pj"/>
      </w:pPr>
      <w:hyperlink r:id="rId1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AE30A0">
      <w:pPr>
        <w:pStyle w:val="pj"/>
      </w:pPr>
      <w:r>
        <w:rPr>
          <w:rStyle w:val="s0"/>
        </w:rPr>
        <w:t xml:space="preserve">«1. Настоящие Правила исчисления совокупного дохода лица (семьи), претендующего на получение государственной адресной социальной помощи (далее – Правила), разработаны в соответствии с пунктом 1 статьи 6 Закона Республики Казахстан «О </w:t>
      </w:r>
      <w:r>
        <w:rPr>
          <w:rStyle w:val="s0"/>
        </w:rPr>
        <w:t>государственной адресной социальной помощи» и определяют порядок исчисления совокупного дохода лица (семьи), претендующего на получение государственной адресной социальной помощи.»;</w:t>
      </w:r>
    </w:p>
    <w:p w:rsidR="00000000" w:rsidRDefault="00AE30A0">
      <w:pPr>
        <w:pStyle w:val="pj"/>
      </w:pPr>
      <w:r>
        <w:rPr>
          <w:rStyle w:val="s0"/>
        </w:rPr>
        <w:t xml:space="preserve">подпункт 3) </w:t>
      </w:r>
      <w:hyperlink r:id="rId11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AE30A0">
      <w:pPr>
        <w:pStyle w:val="pj"/>
      </w:pPr>
      <w:r>
        <w:rPr>
          <w:rStyle w:val="s0"/>
        </w:rPr>
        <w:t xml:space="preserve">подпункт 2) </w:t>
      </w:r>
      <w:hyperlink r:id="rId12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E30A0">
      <w:pPr>
        <w:pStyle w:val="pj"/>
      </w:pPr>
      <w:r>
        <w:rPr>
          <w:rStyle w:val="s0"/>
        </w:rPr>
        <w:t>«2) доходы в виде алиментов на детей и лиц, указанных в Кодексе Республики Казахстан</w:t>
      </w:r>
      <w:r>
        <w:rPr>
          <w:rStyle w:val="s0"/>
        </w:rPr>
        <w:t xml:space="preserve"> «О браке (супружестве) и семье»;»;</w:t>
      </w:r>
    </w:p>
    <w:p w:rsidR="00000000" w:rsidRDefault="00AE30A0">
      <w:pPr>
        <w:pStyle w:val="pj"/>
      </w:pPr>
      <w:r>
        <w:rPr>
          <w:rStyle w:val="s0"/>
        </w:rPr>
        <w:t xml:space="preserve">абзац седьмой подпункта 19) </w:t>
      </w:r>
      <w:hyperlink r:id="rId13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E30A0">
      <w:pPr>
        <w:pStyle w:val="pj"/>
      </w:pPr>
      <w:r>
        <w:rPr>
          <w:rStyle w:val="s0"/>
        </w:rPr>
        <w:t>«помощи, предоставляемой в рамках ежемесячной дополнительной выплаты на</w:t>
      </w:r>
      <w:r>
        <w:rPr>
          <w:rStyle w:val="s0"/>
        </w:rPr>
        <w:t xml:space="preserve"> каждого ребенка в возрасте от одного года до шести лет включительно;»;</w:t>
      </w:r>
    </w:p>
    <w:p w:rsidR="00000000" w:rsidRDefault="00AE30A0">
      <w:pPr>
        <w:pStyle w:val="pj"/>
      </w:pPr>
      <w:r>
        <w:rPr>
          <w:rStyle w:val="s0"/>
        </w:rPr>
        <w:t xml:space="preserve">в подпункте 2) </w:t>
      </w:r>
      <w:hyperlink r:id="rId14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>:</w:t>
      </w:r>
    </w:p>
    <w:p w:rsidR="00000000" w:rsidRDefault="00AE30A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AE30A0">
      <w:pPr>
        <w:pStyle w:val="pj"/>
      </w:pPr>
      <w:r>
        <w:rPr>
          <w:rStyle w:val="s0"/>
        </w:rPr>
        <w:t>«все виды пенсионных выплат, ком</w:t>
      </w:r>
      <w:r>
        <w:rPr>
          <w:rStyle w:val="s0"/>
        </w:rPr>
        <w:t>пенсационные выплаты к ним, назначаемые в порядке, установленном Законом Республики Казахстан «О пенсионном обеспечении в Республике Казахстан»;»;</w:t>
      </w:r>
    </w:p>
    <w:p w:rsidR="00000000" w:rsidRDefault="00AE30A0">
      <w:pPr>
        <w:pStyle w:val="pj"/>
      </w:pPr>
      <w:r>
        <w:rPr>
          <w:rStyle w:val="s0"/>
        </w:rPr>
        <w:t>абзац семнадцатый изложить в следующей редакции:</w:t>
      </w:r>
    </w:p>
    <w:p w:rsidR="00000000" w:rsidRDefault="00AE30A0">
      <w:pPr>
        <w:pStyle w:val="pj"/>
      </w:pPr>
      <w:r>
        <w:rPr>
          <w:rStyle w:val="s0"/>
        </w:rPr>
        <w:t>«материальная (социальная) помощь на проезд во внутригородском общественном транспорте, оказываемая за счет средств местных бюджетов;».</w:t>
      </w:r>
    </w:p>
    <w:p w:rsidR="00000000" w:rsidRDefault="00AE30A0">
      <w:pPr>
        <w:pStyle w:val="pj"/>
      </w:pPr>
      <w:r>
        <w:rPr>
          <w:rStyle w:val="s0"/>
        </w:rPr>
        <w:t xml:space="preserve">2. Департаменту социальной помощи Министерства труда и социальной защиты населения Республики Казахстан в установленном </w:t>
      </w:r>
      <w:r>
        <w:rPr>
          <w:rStyle w:val="s0"/>
        </w:rPr>
        <w:t>законодательством Республики Казахстан порядке обеспечить:</w:t>
      </w:r>
    </w:p>
    <w:p w:rsidR="00000000" w:rsidRDefault="00AE30A0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E30A0">
      <w:pPr>
        <w:pStyle w:val="pj"/>
      </w:pPr>
      <w:r>
        <w:rPr>
          <w:rStyle w:val="s0"/>
        </w:rPr>
        <w:t>2) размещение настоящего приказа на и</w:t>
      </w:r>
      <w:r>
        <w:rPr>
          <w:rStyle w:val="s0"/>
        </w:rPr>
        <w:t>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AE30A0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</w:t>
      </w:r>
      <w:r>
        <w:rPr>
          <w:rStyle w:val="s0"/>
        </w:rPr>
        <w:t>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пункта;</w:t>
      </w:r>
    </w:p>
    <w:p w:rsidR="00000000" w:rsidRDefault="00AE30A0">
      <w:pPr>
        <w:pStyle w:val="pj"/>
      </w:pPr>
      <w:r>
        <w:rPr>
          <w:rStyle w:val="s0"/>
        </w:rPr>
        <w:t>4) доведение настоящего приказа до областных, горо</w:t>
      </w:r>
      <w:r>
        <w:rPr>
          <w:rStyle w:val="s0"/>
        </w:rPr>
        <w:t>дов Астана, Алматы и Шымкент управлений координации занятости и социальных программ.</w:t>
      </w:r>
    </w:p>
    <w:p w:rsidR="00000000" w:rsidRDefault="00AE30A0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труда и социальной защиты населения Республики Казахстан Сагиндыкову Н.Е.</w:t>
      </w:r>
    </w:p>
    <w:p w:rsidR="00000000" w:rsidRDefault="00AE30A0">
      <w:pPr>
        <w:pStyle w:val="pj"/>
      </w:pPr>
      <w:r>
        <w:rPr>
          <w:rStyle w:val="s0"/>
        </w:rPr>
        <w:t>4. Настоящий приказ ввод</w:t>
      </w:r>
      <w:r>
        <w:rPr>
          <w:rStyle w:val="s0"/>
        </w:rPr>
        <w:t xml:space="preserve">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E30A0">
      <w:pPr>
        <w:pStyle w:val="pj"/>
      </w:pPr>
      <w:r>
        <w:rPr>
          <w:rStyle w:val="s0"/>
        </w:rPr>
        <w:t> </w:t>
      </w:r>
    </w:p>
    <w:p w:rsidR="00000000" w:rsidRDefault="00AE30A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0A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AE30A0">
            <w:pPr>
              <w:pStyle w:val="p"/>
            </w:pPr>
            <w:r>
              <w:rPr>
                <w:rStyle w:val="s0"/>
                <w:b/>
                <w:bCs/>
              </w:rPr>
              <w:t xml:space="preserve">социальной защиты населения </w:t>
            </w:r>
          </w:p>
          <w:p w:rsidR="00000000" w:rsidRDefault="00AE30A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0A0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30A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30A0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AE30A0">
      <w:pPr>
        <w:pStyle w:val="p"/>
      </w:pPr>
      <w:r>
        <w:t> </w:t>
      </w:r>
    </w:p>
    <w:p w:rsidR="00000000" w:rsidRDefault="00AE30A0">
      <w:pPr>
        <w:pStyle w:val="p"/>
      </w:pPr>
      <w:r>
        <w:rPr>
          <w:rStyle w:val="s0"/>
        </w:rPr>
        <w:t>«СОГЛАСОВАН»</w:t>
      </w:r>
    </w:p>
    <w:p w:rsidR="00000000" w:rsidRDefault="00AE30A0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AE30A0">
      <w:pPr>
        <w:pStyle w:val="p"/>
      </w:pPr>
      <w:r>
        <w:rPr>
          <w:rStyle w:val="s0"/>
        </w:rPr>
        <w:t>Республики Казахстан</w:t>
      </w:r>
    </w:p>
    <w:p w:rsidR="00000000" w:rsidRDefault="00AE30A0">
      <w:pPr>
        <w:pStyle w:val="p"/>
      </w:pPr>
      <w:r>
        <w:rPr>
          <w:rStyle w:val="s0"/>
        </w:rPr>
        <w:t>«СОГЛАСОВАН»</w:t>
      </w:r>
    </w:p>
    <w:p w:rsidR="00000000" w:rsidRDefault="00AE30A0">
      <w:pPr>
        <w:pStyle w:val="p"/>
      </w:pPr>
      <w:r>
        <w:rPr>
          <w:rStyle w:val="s0"/>
        </w:rPr>
        <w:t>Министерство национальной</w:t>
      </w:r>
    </w:p>
    <w:p w:rsidR="00000000" w:rsidRDefault="00AE30A0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AE30A0">
      <w:pPr>
        <w:pStyle w:val="p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0A0" w:rsidRDefault="00AE30A0" w:rsidP="00AE30A0">
      <w:r>
        <w:separator/>
      </w:r>
    </w:p>
  </w:endnote>
  <w:endnote w:type="continuationSeparator" w:id="0">
    <w:p w:rsidR="00AE30A0" w:rsidRDefault="00AE30A0" w:rsidP="00AE3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0A0" w:rsidRDefault="00AE30A0" w:rsidP="00AE30A0">
      <w:r>
        <w:separator/>
      </w:r>
    </w:p>
  </w:footnote>
  <w:footnote w:type="continuationSeparator" w:id="0">
    <w:p w:rsidR="00AE30A0" w:rsidRDefault="00AE30A0" w:rsidP="00AE3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 w:rsidP="00AE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0A0" w:rsidRDefault="00AE30A0" w:rsidP="00AE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февраля 2023 года № 44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  <w:p w:rsidR="00AE30A0" w:rsidRPr="00AE30A0" w:rsidRDefault="00AE30A0" w:rsidP="00AE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0A0" w:rsidRDefault="00AE3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0A0"/>
    <w:rsid w:val="00A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3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0A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0A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3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0A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0A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6334" TargetMode="External"/><Relationship Id="rId13" Type="http://schemas.openxmlformats.org/officeDocument/2006/relationships/hyperlink" Target="http://online.zakon.kz/Document/?doc_id=3046633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238354" TargetMode="External"/><Relationship Id="rId12" Type="http://schemas.openxmlformats.org/officeDocument/2006/relationships/hyperlink" Target="http://online.zakon.kz/Document/?doc_id=3046633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8455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633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845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4663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334" TargetMode="External"/><Relationship Id="rId14" Type="http://schemas.openxmlformats.org/officeDocument/2006/relationships/hyperlink" Target="http://online.zakon.kz/Document/?doc_id=3046633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696</Words>
  <Characters>3969</Characters>
  <Application>Microsoft Office Word</Application>
  <DocSecurity>0</DocSecurity>
  <Lines>33</Lines>
  <Paragraphs>9</Paragraphs>
  <ScaleCrop>false</ScaleCrop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15 февраля 2023 года № 44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2023-06-27T06:15:00Z</dcterms:created>
  <dcterms:modified xsi:type="dcterms:W3CDTF">2023-06-27T06:15:00Z</dcterms:modified>
</cp:coreProperties>
</file>