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21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ноября 2015 года № 939 «О некоторых вопросах республиканской собственности» (с изменениями по состоянию на 19.08.2022 г.)</w:t>
      </w:r>
    </w:p>
    <w:p w:rsidR="00000000" w:rsidRDefault="00A80219">
      <w:pPr>
        <w:pStyle w:val="pj"/>
      </w:pPr>
      <w:r>
        <w:rPr>
          <w:rStyle w:val="s0"/>
          <w:b/>
          <w:bCs/>
        </w:rPr>
        <w:t> </w:t>
      </w:r>
    </w:p>
    <w:p w:rsidR="00000000" w:rsidRDefault="00A80219">
      <w:pPr>
        <w:pStyle w:val="pj"/>
      </w:pPr>
      <w:r>
        <w:rPr>
          <w:rStyle w:val="s0"/>
        </w:rPr>
        <w:t>Опубликовано: САПП Республики Казахстан 2015 г., № 57-58, ст. 470; ИС «Эталонный контрольный банк НПА РК в электронном виде» 10 ноября 2016 г.</w:t>
      </w:r>
    </w:p>
    <w:p w:rsidR="00000000" w:rsidRDefault="00A80219">
      <w:pPr>
        <w:pStyle w:val="pj"/>
      </w:pPr>
      <w:r>
        <w:rPr>
          <w:rStyle w:val="s0"/>
        </w:rPr>
        <w:t> </w:t>
      </w:r>
    </w:p>
    <w:p w:rsidR="00000000" w:rsidRDefault="00A80219">
      <w:pPr>
        <w:pStyle w:val="pj"/>
      </w:pPr>
      <w:r>
        <w:t xml:space="preserve">Внесены изменения: </w:t>
      </w:r>
    </w:p>
    <w:p w:rsidR="00000000" w:rsidRDefault="00A80219">
      <w:pPr>
        <w:pStyle w:val="pj"/>
      </w:pPr>
      <w:r>
        <w:t> </w:t>
      </w:r>
    </w:p>
    <w:p w:rsidR="00000000" w:rsidRDefault="00A80219">
      <w:pPr>
        <w:pStyle w:val="pj"/>
      </w:pPr>
      <w:hyperlink r:id="rId7" w:anchor="sub_id=100" w:history="1">
        <w:r>
          <w:rPr>
            <w:rStyle w:val="a4"/>
          </w:rPr>
          <w:t>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Правительства РК от 03.06.22 г. № 361 (введен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80219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A80219">
      <w:pPr>
        <w:pStyle w:val="pj"/>
      </w:pPr>
      <w:r>
        <w:t> </w:t>
      </w:r>
    </w:p>
    <w:p w:rsidR="00000000" w:rsidRDefault="00A80219">
      <w:pPr>
        <w:pStyle w:val="pj"/>
      </w:pPr>
      <w:r>
        <w:t xml:space="preserve">Предыдущие редакции: </w:t>
      </w:r>
    </w:p>
    <w:p w:rsidR="00000000" w:rsidRDefault="00A80219">
      <w:pPr>
        <w:pStyle w:val="pj"/>
      </w:pPr>
      <w:r>
        <w:t> </w:t>
      </w:r>
    </w:p>
    <w:p w:rsidR="00000000" w:rsidRDefault="00A8021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p w:rsidR="00000000" w:rsidRDefault="00A8021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219" w:rsidRDefault="00A80219" w:rsidP="00A80219">
      <w:r>
        <w:separator/>
      </w:r>
    </w:p>
  </w:endnote>
  <w:endnote w:type="continuationSeparator" w:id="0">
    <w:p w:rsidR="00A80219" w:rsidRDefault="00A80219" w:rsidP="00A8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219" w:rsidRDefault="00A80219" w:rsidP="00A80219">
      <w:r>
        <w:separator/>
      </w:r>
    </w:p>
  </w:footnote>
  <w:footnote w:type="continuationSeparator" w:id="0">
    <w:p w:rsidR="00A80219" w:rsidRDefault="00A80219" w:rsidP="00A80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 w:rsidP="00A80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219" w:rsidRPr="00A80219" w:rsidRDefault="00A80219" w:rsidP="00A80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2015 года № 939 «О некоторых вопросах республиканской собственности»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219" w:rsidRDefault="00A802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219"/>
    <w:rsid w:val="00A8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2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2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2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2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69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571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030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3987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250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932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ноября 2015 года № 939 «О некоторых вопросах республиканской собственности»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2023-12-03T09:25:00Z</dcterms:created>
  <dcterms:modified xsi:type="dcterms:W3CDTF">2023-12-03T09:25:00Z</dcterms:modified>
</cp:coreProperties>
</file>