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4438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23 декабря 2015 года № 137 «О мерах по совершенствованию деятельности Высшего Судебного Совета Республики Казахстан» (с изменениями и дополнениями по состоянию на 01.07.2025 г.)</w:t>
      </w:r>
    </w:p>
    <w:p w:rsidR="00000000" w:rsidRDefault="001E4438">
      <w:pPr>
        <w:pStyle w:val="pj"/>
      </w:pPr>
      <w:r>
        <w:rPr>
          <w:rStyle w:val="s0"/>
        </w:rPr>
        <w:t> </w:t>
      </w:r>
    </w:p>
    <w:p w:rsidR="00000000" w:rsidRDefault="001E4438">
      <w:pPr>
        <w:pStyle w:val="pj"/>
      </w:pPr>
      <w:r>
        <w:rPr>
          <w:rStyle w:val="s0"/>
        </w:rPr>
        <w:t>Опубликован: «Казахстанская правда» от 26 декабря 2015 г. № 247 (28123); САПП Республики Казахстан 2015 г., № 137, ст. 486</w:t>
      </w:r>
    </w:p>
    <w:p w:rsidR="00000000" w:rsidRDefault="001E4438">
      <w:pPr>
        <w:pStyle w:val="pj"/>
      </w:pPr>
      <w:r>
        <w:rPr>
          <w:rStyle w:val="s0"/>
        </w:rPr>
        <w:t> </w:t>
      </w:r>
    </w:p>
    <w:p w:rsidR="00000000" w:rsidRDefault="001E4438">
      <w:pPr>
        <w:pStyle w:val="pj"/>
      </w:pPr>
      <w:r>
        <w:rPr>
          <w:rStyle w:val="s0"/>
        </w:rPr>
        <w:t>Внесены изменения:</w:t>
      </w:r>
    </w:p>
    <w:p w:rsidR="00000000" w:rsidRDefault="001E4438">
      <w:pPr>
        <w:pStyle w:val="pj"/>
      </w:pPr>
      <w:r>
        <w:rPr>
          <w:rStyle w:val="s0"/>
        </w:rPr>
        <w:t> </w:t>
      </w:r>
    </w:p>
    <w:p w:rsidR="00000000" w:rsidRDefault="001E4438">
      <w:pPr>
        <w:pStyle w:val="pj"/>
      </w:pPr>
      <w:hyperlink r:id="rId7" w:anchor="sub_id=2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14.0</w:t>
      </w:r>
      <w:r>
        <w:rPr>
          <w:rStyle w:val="s0"/>
        </w:rPr>
        <w:t>3.17 г. № 446;</w:t>
      </w:r>
    </w:p>
    <w:p w:rsidR="00000000" w:rsidRDefault="001E4438">
      <w:pPr>
        <w:pStyle w:val="pj"/>
      </w:pPr>
      <w:hyperlink r:id="rId8" w:anchor="sub_id=10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05.05.18 г. № 681;</w:t>
      </w:r>
    </w:p>
    <w:p w:rsidR="00000000" w:rsidRDefault="001E4438">
      <w:pPr>
        <w:pStyle w:val="pj"/>
      </w:pPr>
      <w:hyperlink r:id="rId9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18.03.19 г.</w:t>
      </w:r>
      <w:r>
        <w:rPr>
          <w:rStyle w:val="s0"/>
        </w:rPr>
        <w:t xml:space="preserve"> № 880;</w:t>
      </w:r>
    </w:p>
    <w:p w:rsidR="00000000" w:rsidRDefault="001E4438">
      <w:pPr>
        <w:pStyle w:val="pj"/>
      </w:pPr>
      <w:hyperlink r:id="rId10" w:anchor="sub_id=2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10.09.19 г. № 151;</w:t>
      </w:r>
    </w:p>
    <w:p w:rsidR="00000000" w:rsidRDefault="001E4438">
      <w:pPr>
        <w:pStyle w:val="pj"/>
      </w:pPr>
      <w:hyperlink r:id="rId11" w:anchor="sub_id=18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13.04.23 г. № 195</w:t>
      </w:r>
      <w:r>
        <w:rPr>
          <w:rStyle w:val="s0"/>
        </w:rPr>
        <w:t xml:space="preserve"> (</w:t>
      </w:r>
      <w:hyperlink r:id="rId12" w:anchor="sub_id=2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17 апреля 2023 г.);</w:t>
      </w:r>
    </w:p>
    <w:p w:rsidR="00000000" w:rsidRDefault="001E4438">
      <w:pPr>
        <w:pStyle w:val="pj"/>
      </w:pPr>
      <w:hyperlink r:id="rId13" w:anchor="sub_id=4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10.06.23 г. № 252 (</w:t>
      </w:r>
      <w:hyperlink r:id="rId14" w:anchor="sub_id=4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15 июня 2023 г.; с 1 июля 2023 г.; с 1 января 2024 г.; 15 июля 2024 г.);</w:t>
      </w:r>
    </w:p>
    <w:p w:rsidR="00000000" w:rsidRDefault="001E4438">
      <w:pPr>
        <w:pStyle w:val="pj"/>
      </w:pPr>
      <w:hyperlink r:id="rId15" w:anchor="sub_id=4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</w:t>
      </w:r>
      <w:r>
        <w:rPr>
          <w:rStyle w:val="s0"/>
        </w:rPr>
        <w:t>идента РК от 31.07.23 г. № 290;</w:t>
      </w:r>
    </w:p>
    <w:p w:rsidR="00000000" w:rsidRDefault="001E4438">
      <w:pPr>
        <w:pStyle w:val="pj"/>
      </w:pPr>
      <w:hyperlink r:id="rId16" w:anchor="sub_id=200" w:history="1">
        <w:r>
          <w:rPr>
            <w:rStyle w:val="a4"/>
          </w:rPr>
          <w:t>Указом</w:t>
        </w:r>
      </w:hyperlink>
      <w:r>
        <w:t xml:space="preserve"> Президента РК от 13.06.24 г. № 570 (</w:t>
      </w:r>
      <w:hyperlink r:id="rId17" w:anchor="sub_id=2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</w:t>
      </w:r>
      <w:r>
        <w:rPr>
          <w:rStyle w:val="s0"/>
        </w:rPr>
        <w:t>1 июля 2024 г.);</w:t>
      </w:r>
    </w:p>
    <w:p w:rsidR="00000000" w:rsidRDefault="001E4438">
      <w:pPr>
        <w:pStyle w:val="pj"/>
      </w:pPr>
      <w:hyperlink r:id="rId18" w:anchor="sub_id=3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18.12.24 г. № 736 (</w:t>
      </w:r>
      <w:hyperlink r:id="rId19" w:anchor="sub_id=2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</w:t>
      </w:r>
      <w:r>
        <w:rPr>
          <w:rStyle w:val="s0"/>
        </w:rPr>
        <w:t>с 1 января 2025 г.);</w:t>
      </w:r>
    </w:p>
    <w:p w:rsidR="00000000" w:rsidRDefault="001E4438">
      <w:pPr>
        <w:pStyle w:val="pj"/>
      </w:pPr>
      <w:hyperlink r:id="rId20" w:anchor="sub_id=3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27.12.24 г. № 748 (</w:t>
      </w:r>
      <w:hyperlink r:id="rId21" w:anchor="sub_id=4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</w:t>
      </w:r>
      <w:r>
        <w:t xml:space="preserve">27 декабря </w:t>
      </w:r>
      <w:r>
        <w:t xml:space="preserve">2024 г.; </w:t>
      </w:r>
      <w:r>
        <w:rPr>
          <w:rStyle w:val="s0"/>
        </w:rPr>
        <w:t>с 1 июля 2025 г.);</w:t>
      </w:r>
    </w:p>
    <w:p w:rsidR="00000000" w:rsidRDefault="001E4438">
      <w:pPr>
        <w:pStyle w:val="pj"/>
      </w:pPr>
      <w:hyperlink r:id="rId22" w:history="1">
        <w:r>
          <w:rPr>
            <w:rStyle w:val="a4"/>
          </w:rPr>
          <w:t>Указом</w:t>
        </w:r>
      </w:hyperlink>
      <w:r>
        <w:t xml:space="preserve"> Президента РК от 30.06.25 г. № 926 (</w:t>
      </w:r>
      <w:hyperlink r:id="rId23" w:anchor="sub_id=200" w:history="1">
        <w:r>
          <w:rPr>
            <w:rStyle w:val="a4"/>
          </w:rPr>
          <w:t>введен в действие</w:t>
        </w:r>
      </w:hyperlink>
      <w:r>
        <w:t xml:space="preserve"> с 30 июня 2025 г.)</w:t>
      </w:r>
    </w:p>
    <w:p w:rsidR="00000000" w:rsidRDefault="001E4438">
      <w:pPr>
        <w:pStyle w:val="pj"/>
      </w:pPr>
      <w:r>
        <w:rPr>
          <w:rStyle w:val="s0"/>
        </w:rPr>
        <w:t> </w:t>
      </w:r>
    </w:p>
    <w:p w:rsidR="00000000" w:rsidRDefault="001E4438">
      <w:pPr>
        <w:pStyle w:val="pj"/>
      </w:pPr>
      <w:r>
        <w:rPr>
          <w:rStyle w:val="s0"/>
        </w:rPr>
        <w:t>Предыдущие редакции:</w:t>
      </w:r>
    </w:p>
    <w:p w:rsidR="00000000" w:rsidRDefault="001E4438">
      <w:pPr>
        <w:pStyle w:val="pj"/>
      </w:pPr>
      <w:r>
        <w:rPr>
          <w:rStyle w:val="s0"/>
        </w:rPr>
        <w:t> </w:t>
      </w:r>
    </w:p>
    <w:p w:rsidR="00000000" w:rsidRDefault="001E4438">
      <w:pPr>
        <w:pStyle w:val="pj"/>
      </w:pPr>
      <w:hyperlink r:id="rId2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14.03.17 г.</w:t>
      </w:r>
    </w:p>
    <w:p w:rsidR="00000000" w:rsidRDefault="001E4438">
      <w:pPr>
        <w:pStyle w:val="pj"/>
      </w:pPr>
      <w:hyperlink r:id="rId2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</w:t>
      </w:r>
      <w:r>
        <w:rPr>
          <w:rStyle w:val="s0"/>
        </w:rPr>
        <w:t>ний от 05.05.18 г.</w:t>
      </w:r>
    </w:p>
    <w:p w:rsidR="00000000" w:rsidRDefault="001E4438">
      <w:pPr>
        <w:pStyle w:val="pj"/>
      </w:pPr>
      <w:hyperlink r:id="rId2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18.03.19 г.</w:t>
      </w:r>
    </w:p>
    <w:p w:rsidR="00000000" w:rsidRDefault="001E4438">
      <w:pPr>
        <w:pStyle w:val="pj"/>
      </w:pPr>
      <w:hyperlink r:id="rId27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</w:t>
      </w:r>
      <w:r>
        <w:rPr>
          <w:rStyle w:val="s0"/>
        </w:rPr>
        <w:t>от 10.09.19 г.</w:t>
      </w:r>
    </w:p>
    <w:p w:rsidR="00000000" w:rsidRDefault="001E4438">
      <w:pPr>
        <w:pStyle w:val="pj"/>
      </w:pPr>
      <w:hyperlink r:id="rId2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13.04.23 г.</w:t>
      </w:r>
    </w:p>
    <w:p w:rsidR="00000000" w:rsidRDefault="001E4438">
      <w:pPr>
        <w:pStyle w:val="pj"/>
      </w:pPr>
      <w:hyperlink r:id="rId2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</w:t>
      </w:r>
      <w:r>
        <w:rPr>
          <w:rStyle w:val="s0"/>
        </w:rPr>
        <w:t>0.06.23 г.</w:t>
      </w:r>
    </w:p>
    <w:p w:rsidR="00000000" w:rsidRDefault="001E4438">
      <w:pPr>
        <w:pStyle w:val="pj"/>
      </w:pPr>
      <w:hyperlink r:id="rId3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1 июля 2023 г.</w:t>
      </w:r>
    </w:p>
    <w:p w:rsidR="00000000" w:rsidRDefault="001E4438">
      <w:pPr>
        <w:pStyle w:val="pj"/>
      </w:pPr>
      <w:hyperlink r:id="rId31" w:history="1">
        <w:r>
          <w:rPr>
            <w:rStyle w:val="a4"/>
          </w:rPr>
          <w:t>редакция</w:t>
        </w:r>
      </w:hyperlink>
      <w:r>
        <w:t>, действовавшая до внесения изменений от 31.07.23 г.</w:t>
      </w:r>
    </w:p>
    <w:p w:rsidR="00000000" w:rsidRDefault="001E4438">
      <w:pPr>
        <w:pStyle w:val="pj"/>
      </w:pPr>
      <w:hyperlink r:id="rId3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1 января 2024 г.</w:t>
      </w:r>
    </w:p>
    <w:p w:rsidR="00000000" w:rsidRDefault="001E4438">
      <w:pPr>
        <w:pStyle w:val="pj"/>
      </w:pPr>
      <w:hyperlink r:id="rId33" w:history="1">
        <w:r>
          <w:rPr>
            <w:rStyle w:val="a4"/>
          </w:rPr>
          <w:t>редакция</w:t>
        </w:r>
      </w:hyperlink>
      <w:r>
        <w:t>, действовавшая до внесения изменений от 13.06.24 г. </w:t>
      </w:r>
    </w:p>
    <w:p w:rsidR="00000000" w:rsidRDefault="001E4438">
      <w:pPr>
        <w:pStyle w:val="pj"/>
      </w:pPr>
      <w:hyperlink r:id="rId3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10.06.23 г. (введены в действие с 15 июля 2024 г.)</w:t>
      </w:r>
    </w:p>
    <w:p w:rsidR="00000000" w:rsidRDefault="001E4438">
      <w:pPr>
        <w:pStyle w:val="pj"/>
      </w:pPr>
      <w:hyperlink r:id="rId3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</w:t>
      </w:r>
      <w:r>
        <w:rPr>
          <w:rStyle w:val="s0"/>
        </w:rPr>
        <w:t xml:space="preserve"> внесения изменений от 18.12.24 г.; от 27.12.24 г.</w:t>
      </w:r>
    </w:p>
    <w:p w:rsidR="00000000" w:rsidRDefault="001E4438">
      <w:pPr>
        <w:pStyle w:val="pj"/>
      </w:pPr>
      <w:hyperlink r:id="rId3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27.12.24 г. (введены в действие с 1 июля 2025 г.); от 30.06.25 г.</w:t>
      </w:r>
    </w:p>
    <w:p w:rsidR="00000000" w:rsidRDefault="001E4438">
      <w:pPr>
        <w:pStyle w:val="pj"/>
      </w:pPr>
      <w:r>
        <w:t> </w:t>
      </w:r>
    </w:p>
    <w:sectPr w:rsidR="00000000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38" w:rsidRDefault="001E4438" w:rsidP="001E4438">
      <w:r>
        <w:separator/>
      </w:r>
    </w:p>
  </w:endnote>
  <w:endnote w:type="continuationSeparator" w:id="0">
    <w:p w:rsidR="001E4438" w:rsidRDefault="001E4438" w:rsidP="001E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38" w:rsidRDefault="001E44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38" w:rsidRDefault="001E44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38" w:rsidRDefault="001E44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38" w:rsidRDefault="001E4438" w:rsidP="001E4438">
      <w:r>
        <w:separator/>
      </w:r>
    </w:p>
  </w:footnote>
  <w:footnote w:type="continuationSeparator" w:id="0">
    <w:p w:rsidR="001E4438" w:rsidRDefault="001E4438" w:rsidP="001E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38" w:rsidRDefault="001E44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38" w:rsidRDefault="001E4438" w:rsidP="001E44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E4438" w:rsidRPr="001E4438" w:rsidRDefault="001E4438" w:rsidP="001E44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23 декабря 2015 года № 137 «О мерах по совершенствованию деятельности Высшего Судебного Совета Республики Казахстан» (с изменениями и дополнениями по состоянию на 01.07.2025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38" w:rsidRDefault="001E44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E4438"/>
    <w:rsid w:val="001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E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43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443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E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43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443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6556633" TargetMode="External"/><Relationship Id="rId18" Type="http://schemas.openxmlformats.org/officeDocument/2006/relationships/hyperlink" Target="http://online.zakon.kz/Document/?doc_id=36244043" TargetMode="External"/><Relationship Id="rId26" Type="http://schemas.openxmlformats.org/officeDocument/2006/relationships/hyperlink" Target="http://online.zakon.kz/Document/?doc_id=32447904" TargetMode="External"/><Relationship Id="rId39" Type="http://schemas.openxmlformats.org/officeDocument/2006/relationships/footer" Target="footer1.xml"/><Relationship Id="rId21" Type="http://schemas.openxmlformats.org/officeDocument/2006/relationships/hyperlink" Target="http://online.zakon.kz/Document/?doc_id=36035591" TargetMode="External"/><Relationship Id="rId34" Type="http://schemas.openxmlformats.org/officeDocument/2006/relationships/hyperlink" Target="http://online.zakon.kz/Document/?doc_id=35014983" TargetMode="External"/><Relationship Id="rId42" Type="http://schemas.openxmlformats.org/officeDocument/2006/relationships/footer" Target="footer3.xml"/><Relationship Id="rId7" Type="http://schemas.openxmlformats.org/officeDocument/2006/relationships/hyperlink" Target="http://online.zakon.kz/Document/?doc_id=395264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662931" TargetMode="External"/><Relationship Id="rId20" Type="http://schemas.openxmlformats.org/officeDocument/2006/relationships/hyperlink" Target="http://online.zakon.kz/Document/?doc_id=36035591" TargetMode="External"/><Relationship Id="rId29" Type="http://schemas.openxmlformats.org/officeDocument/2006/relationships/hyperlink" Target="http://online.zakon.kz/Document/?doc_id=37578244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805466" TargetMode="External"/><Relationship Id="rId24" Type="http://schemas.openxmlformats.org/officeDocument/2006/relationships/hyperlink" Target="http://online.zakon.kz/Document/?doc_id=34508684" TargetMode="External"/><Relationship Id="rId32" Type="http://schemas.openxmlformats.org/officeDocument/2006/relationships/hyperlink" Target="http://online.zakon.kz/Document/?doc_id=35770077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230013" TargetMode="External"/><Relationship Id="rId23" Type="http://schemas.openxmlformats.org/officeDocument/2006/relationships/hyperlink" Target="http://online.zakon.kz/Document/?doc_id=31702278" TargetMode="External"/><Relationship Id="rId28" Type="http://schemas.openxmlformats.org/officeDocument/2006/relationships/hyperlink" Target="http://online.zakon.kz/Document/?doc_id=32859798" TargetMode="External"/><Relationship Id="rId36" Type="http://schemas.openxmlformats.org/officeDocument/2006/relationships/hyperlink" Target="http://online.zakon.kz/Document/?doc_id=34067840" TargetMode="External"/><Relationship Id="rId10" Type="http://schemas.openxmlformats.org/officeDocument/2006/relationships/hyperlink" Target="http://online.zakon.kz/Document/?doc_id=37634112" TargetMode="External"/><Relationship Id="rId19" Type="http://schemas.openxmlformats.org/officeDocument/2006/relationships/hyperlink" Target="http://online.zakon.kz/Document/?doc_id=36244043" TargetMode="External"/><Relationship Id="rId31" Type="http://schemas.openxmlformats.org/officeDocument/2006/relationships/hyperlink" Target="http://online.zakon.kz/Document/?doc_id=3816654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747684" TargetMode="External"/><Relationship Id="rId14" Type="http://schemas.openxmlformats.org/officeDocument/2006/relationships/hyperlink" Target="http://online.zakon.kz/Document/?doc_id=36556633" TargetMode="External"/><Relationship Id="rId22" Type="http://schemas.openxmlformats.org/officeDocument/2006/relationships/hyperlink" Target="http://online.zakon.kz/Document/?doc_id=31702278" TargetMode="External"/><Relationship Id="rId27" Type="http://schemas.openxmlformats.org/officeDocument/2006/relationships/hyperlink" Target="http://online.zakon.kz/Document/?doc_id=38088990" TargetMode="External"/><Relationship Id="rId30" Type="http://schemas.openxmlformats.org/officeDocument/2006/relationships/hyperlink" Target="http://online.zakon.kz/Document/?doc_id=37355060" TargetMode="External"/><Relationship Id="rId35" Type="http://schemas.openxmlformats.org/officeDocument/2006/relationships/hyperlink" Target="http://online.zakon.kz/Document/?doc_id=34497915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online.zakon.kz/Document/?doc_id=350959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3805466" TargetMode="External"/><Relationship Id="rId17" Type="http://schemas.openxmlformats.org/officeDocument/2006/relationships/hyperlink" Target="http://online.zakon.kz/Document/?doc_id=35662931" TargetMode="External"/><Relationship Id="rId25" Type="http://schemas.openxmlformats.org/officeDocument/2006/relationships/hyperlink" Target="http://online.zakon.kz/Document/?doc_id=39610414" TargetMode="External"/><Relationship Id="rId33" Type="http://schemas.openxmlformats.org/officeDocument/2006/relationships/hyperlink" Target="http://online.zakon.kz/Document/?doc_id=34909664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3911</Characters>
  <Application>Microsoft Office Word</Application>
  <DocSecurity>0</DocSecurity>
  <Lines>32</Lines>
  <Paragraphs>8</Paragraphs>
  <ScaleCrop>false</ScaleCrop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2025-07-20T09:27:00Z</dcterms:created>
  <dcterms:modified xsi:type="dcterms:W3CDTF">2025-07-20T09:27:00Z</dcterms:modified>
</cp:coreProperties>
</file>