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05A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 июля 2015 года № 576-VIII «О Счетной палате» (с изменениями и дополнениями по состоянию на 30.10.2024 г.)</w:t>
      </w:r>
    </w:p>
    <w:p w:rsidR="00000000" w:rsidRDefault="00F705A5">
      <w:pPr>
        <w:pStyle w:val="pj"/>
      </w:pPr>
      <w:r>
        <w:rPr>
          <w:rStyle w:val="s0"/>
          <w:b/>
          <w:bCs/>
        </w:rPr>
        <w:t> </w:t>
      </w:r>
    </w:p>
    <w:p w:rsidR="00000000" w:rsidRDefault="00F705A5">
      <w:pPr>
        <w:pStyle w:val="pj"/>
      </w:pPr>
      <w:r>
        <w:rPr>
          <w:rStyle w:val="s0"/>
        </w:rPr>
        <w:t>Опубликован: Голос Украины, 2015, 08, 08.08.2015 г. № 145</w:t>
      </w:r>
    </w:p>
    <w:p w:rsidR="00000000" w:rsidRDefault="00F705A5">
      <w:pPr>
        <w:pStyle w:val="pj"/>
      </w:pPr>
      <w:r>
        <w:rPr>
          <w:rStyle w:val="s0"/>
        </w:rPr>
        <w:t> </w:t>
      </w:r>
    </w:p>
    <w:p w:rsidR="00000000" w:rsidRDefault="00F705A5">
      <w:pPr>
        <w:pStyle w:val="pj"/>
      </w:pPr>
      <w:r>
        <w:rPr>
          <w:rStyle w:val="s0"/>
        </w:rPr>
        <w:t>Внесены изменения:</w:t>
      </w:r>
    </w:p>
    <w:p w:rsidR="00000000" w:rsidRDefault="00F705A5">
      <w:pPr>
        <w:pStyle w:val="pj"/>
      </w:pPr>
      <w:r>
        <w:rPr>
          <w:rStyle w:val="s0"/>
        </w:rPr>
        <w:t> </w:t>
      </w:r>
    </w:p>
    <w:p w:rsidR="00000000" w:rsidRDefault="00F705A5">
      <w:pPr>
        <w:pStyle w:val="pj"/>
      </w:pPr>
      <w:hyperlink r:id="rId7" w:anchor="sub_id=4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06.12.16 г. № 1774-VIII (вступил в силу с 1 января 2017 года);</w:t>
      </w:r>
    </w:p>
    <w:p w:rsidR="00000000" w:rsidRDefault="00F705A5">
      <w:pPr>
        <w:pStyle w:val="pj"/>
      </w:pPr>
      <w:hyperlink r:id="rId8" w:anchor="sub_id=3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 xml:space="preserve">аины от 21.12.16 г. № 1798-VIII (вступил в силу со дня, следующего за днем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05A5">
      <w:pPr>
        <w:pStyle w:val="pj"/>
      </w:pPr>
      <w:hyperlink r:id="rId10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</w:t>
      </w:r>
      <w:r>
        <w:rPr>
          <w:rStyle w:val="s0"/>
        </w:rPr>
        <w:t xml:space="preserve">т 21.12.17 г. № 2265-VIII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05A5">
      <w:pPr>
        <w:pStyle w:val="pj"/>
      </w:pPr>
      <w:hyperlink r:id="rId12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</w:t>
      </w:r>
      <w:r>
        <w:rPr>
          <w:rStyle w:val="s0"/>
        </w:rPr>
        <w:t xml:space="preserve">.07.18 г. № 2478-VIII (см. </w:t>
      </w:r>
      <w:hyperlink r:id="rId13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05A5">
      <w:pPr>
        <w:pStyle w:val="pj"/>
      </w:pPr>
      <w:hyperlink r:id="rId14" w:anchor="sub_id=2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22.11.18 г. № 2621-VIII </w:t>
      </w:r>
      <w:r>
        <w:rPr>
          <w:rStyle w:val="s0"/>
        </w:rPr>
        <w:t xml:space="preserve">(см. </w:t>
      </w:r>
      <w:hyperlink r:id="rId15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05A5">
      <w:pPr>
        <w:pStyle w:val="pj"/>
      </w:pPr>
      <w:hyperlink r:id="rId16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 № 113-IX (вступил в силу со дня на</w:t>
      </w:r>
      <w:r>
        <w:rPr>
          <w:rStyle w:val="s0"/>
        </w:rPr>
        <w:t>чала работы в соответствии с Офисом Генерального прокурора, областных прокуратур, окружных прокуратур);</w:t>
      </w:r>
    </w:p>
    <w:p w:rsidR="00000000" w:rsidRDefault="00F705A5">
      <w:pPr>
        <w:pStyle w:val="pj"/>
      </w:pPr>
      <w:hyperlink r:id="rId17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31.10.19 г. № 263-IX (вступил в силу со дня, следую</w:t>
      </w:r>
      <w:r>
        <w:rPr>
          <w:rStyle w:val="s0"/>
        </w:rPr>
        <w:t xml:space="preserve">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05A5">
      <w:pPr>
        <w:pStyle w:val="pj"/>
      </w:pPr>
      <w:hyperlink r:id="rId19" w:anchor="sub_id=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14.11.19 г. № 293-IX (см. </w:t>
      </w:r>
      <w:hyperlink r:id="rId20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05A5">
      <w:pPr>
        <w:pStyle w:val="pj"/>
      </w:pPr>
      <w:hyperlink r:id="rId21" w:anchor="sub_id=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</w:t>
      </w:r>
      <w:r>
        <w:rPr>
          <w:rStyle w:val="s0"/>
        </w:rPr>
        <w:t xml:space="preserve">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705A5">
      <w:pPr>
        <w:pStyle w:val="pj"/>
      </w:pPr>
      <w:hyperlink r:id="rId23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2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05A5">
      <w:pPr>
        <w:pStyle w:val="pj"/>
      </w:pPr>
      <w:hyperlink r:id="rId25" w:anchor="sub_id=10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2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05A5">
      <w:pPr>
        <w:pStyle w:val="pj"/>
      </w:pPr>
      <w:hyperlink r:id="rId27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03.12.20 г. № 1052-IX (см. </w:t>
      </w:r>
      <w:hyperlink r:id="rId2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05A5">
      <w:pPr>
        <w:pStyle w:val="pj"/>
      </w:pPr>
      <w:hyperlink r:id="rId29" w:anchor="sub_id=5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28.01.21 г. № 1150-IX (см. </w:t>
      </w:r>
      <w:hyperlink r:id="rId30" w:anchor="sub_id=6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</w:t>
      </w:r>
      <w:r>
        <w:rPr>
          <w:rStyle w:val="s0"/>
        </w:rPr>
        <w:t>илу);</w:t>
      </w:r>
    </w:p>
    <w:p w:rsidR="00000000" w:rsidRDefault="00F705A5">
      <w:pPr>
        <w:pStyle w:val="pj"/>
      </w:pPr>
      <w:hyperlink r:id="rId31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05.02.21 г. № 1217-IX (см. </w:t>
      </w:r>
      <w:hyperlink r:id="rId32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05A5">
      <w:pPr>
        <w:pStyle w:val="pj"/>
      </w:pPr>
      <w:hyperlink r:id="rId33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30.06.21 г. № 1587-IX (см. </w:t>
      </w:r>
      <w:hyperlink r:id="rId3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05A5">
      <w:pPr>
        <w:pStyle w:val="pj"/>
      </w:pPr>
      <w:hyperlink r:id="rId35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23.09.21 г. № 1780-IX (см. </w:t>
      </w:r>
      <w:hyperlink r:id="rId36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05A5">
      <w:pPr>
        <w:pStyle w:val="pj"/>
      </w:pPr>
      <w:hyperlink r:id="rId37" w:anchor="sub_id=33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3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705A5">
      <w:pPr>
        <w:pStyle w:val="pj"/>
      </w:pPr>
      <w:hyperlink r:id="rId39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21.03.24 г. № 3621-IX (вступил в силу через один месяц со дня, следующего за днем его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);№</w:t>
      </w:r>
    </w:p>
    <w:p w:rsidR="00000000" w:rsidRDefault="00F705A5">
      <w:pPr>
        <w:pStyle w:val="pj"/>
      </w:pPr>
      <w:hyperlink r:id="rId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30.10.24 г. № 4042-IX (см. </w:t>
      </w:r>
      <w:hyperlink r:id="rId4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705A5">
      <w:pPr>
        <w:pStyle w:val="pj"/>
      </w:pPr>
      <w:r>
        <w:t> </w:t>
      </w:r>
    </w:p>
    <w:p w:rsidR="00000000" w:rsidRDefault="00F705A5">
      <w:pPr>
        <w:pStyle w:val="pj"/>
      </w:pPr>
      <w:r>
        <w:t> </w:t>
      </w:r>
    </w:p>
    <w:p w:rsidR="00000000" w:rsidRDefault="00F705A5">
      <w:pPr>
        <w:pStyle w:val="pj"/>
      </w:pPr>
      <w:r>
        <w:rPr>
          <w:rStyle w:val="s0"/>
        </w:rPr>
        <w:t> </w:t>
      </w:r>
    </w:p>
    <w:p w:rsidR="00000000" w:rsidRDefault="00F705A5">
      <w:pPr>
        <w:pStyle w:val="pj"/>
      </w:pPr>
      <w:r>
        <w:t> </w:t>
      </w:r>
    </w:p>
    <w:p w:rsidR="00000000" w:rsidRDefault="00F705A5">
      <w:pPr>
        <w:pStyle w:val="pj"/>
      </w:pPr>
      <w:r>
        <w:rPr>
          <w:rStyle w:val="s0"/>
        </w:rP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05A5" w:rsidRDefault="00F705A5" w:rsidP="00F705A5">
      <w:r>
        <w:separator/>
      </w:r>
    </w:p>
  </w:endnote>
  <w:endnote w:type="continuationSeparator" w:id="0">
    <w:p w:rsidR="00F705A5" w:rsidRDefault="00F705A5" w:rsidP="00F705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5A5" w:rsidRDefault="00F705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5A5" w:rsidRDefault="00F705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5A5" w:rsidRDefault="00F705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05A5" w:rsidRDefault="00F705A5" w:rsidP="00F705A5">
      <w:r>
        <w:separator/>
      </w:r>
    </w:p>
  </w:footnote>
  <w:footnote w:type="continuationSeparator" w:id="0">
    <w:p w:rsidR="00F705A5" w:rsidRDefault="00F705A5" w:rsidP="00F705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5A5" w:rsidRDefault="00F705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5A5" w:rsidRDefault="00F705A5" w:rsidP="00F705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05A5" w:rsidRPr="00F705A5" w:rsidRDefault="00F705A5" w:rsidP="00F705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июля 2015 года № 576-VIII «О Счетной палате» (с изменениями и дополнениями по состоянию на 30.10.2024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5A5" w:rsidRDefault="00F705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05A5"/>
    <w:rsid w:val="00F70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05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05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05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05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05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05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05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05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171644" TargetMode="External"/><Relationship Id="rId18" Type="http://schemas.openxmlformats.org/officeDocument/2006/relationships/hyperlink" Target="http://online.zakon.kz/Document/?doc_id=38451944" TargetMode="External"/><Relationship Id="rId26" Type="http://schemas.openxmlformats.org/officeDocument/2006/relationships/hyperlink" Target="http://online.zakon.kz/Document/?doc_id=36816057" TargetMode="External"/><Relationship Id="rId39" Type="http://schemas.openxmlformats.org/officeDocument/2006/relationships/hyperlink" Target="http://online.zakon.kz/Document/?doc_id=37194575" TargetMode="External"/><Relationship Id="rId21" Type="http://schemas.openxmlformats.org/officeDocument/2006/relationships/hyperlink" Target="http://online.zakon.kz/Document/?doc_id=35290003" TargetMode="External"/><Relationship Id="rId34" Type="http://schemas.openxmlformats.org/officeDocument/2006/relationships/hyperlink" Target="http://online.zakon.kz/Document/?doc_id=35945689" TargetMode="External"/><Relationship Id="rId42" Type="http://schemas.openxmlformats.org/officeDocument/2006/relationships/hyperlink" Target="http://online.zakon.kz/Document/?doc_id=38886277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3304233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25857" TargetMode="External"/><Relationship Id="rId29" Type="http://schemas.openxmlformats.org/officeDocument/2006/relationships/hyperlink" Target="http://online.zakon.kz/Document/?doc_id=36398036" TargetMode="External"/><Relationship Id="rId11" Type="http://schemas.openxmlformats.org/officeDocument/2006/relationships/hyperlink" Target="http://online.zakon.kz/Document/?doc_id=36644130" TargetMode="External"/><Relationship Id="rId24" Type="http://schemas.openxmlformats.org/officeDocument/2006/relationships/hyperlink" Target="http://online.zakon.kz/Document/?doc_id=34508130" TargetMode="External"/><Relationship Id="rId32" Type="http://schemas.openxmlformats.org/officeDocument/2006/relationships/hyperlink" Target="http://online.zakon.kz/Document/?doc_id=32349519" TargetMode="External"/><Relationship Id="rId37" Type="http://schemas.openxmlformats.org/officeDocument/2006/relationships/hyperlink" Target="http://online.zakon.kz/Document/?doc_id=32586807" TargetMode="External"/><Relationship Id="rId40" Type="http://schemas.openxmlformats.org/officeDocument/2006/relationships/hyperlink" Target="http://online.zakon.kz/Document/?doc_id=34439487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37732" TargetMode="External"/><Relationship Id="rId23" Type="http://schemas.openxmlformats.org/officeDocument/2006/relationships/hyperlink" Target="http://online.zakon.kz/Document/?doc_id=34508130" TargetMode="External"/><Relationship Id="rId28" Type="http://schemas.openxmlformats.org/officeDocument/2006/relationships/hyperlink" Target="http://online.zakon.kz/Document/?doc_id=34821655" TargetMode="External"/><Relationship Id="rId36" Type="http://schemas.openxmlformats.org/officeDocument/2006/relationships/hyperlink" Target="http://online.zakon.kz/Document/?doc_id=35076410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33867528" TargetMode="External"/><Relationship Id="rId19" Type="http://schemas.openxmlformats.org/officeDocument/2006/relationships/hyperlink" Target="http://online.zakon.kz/Document/?doc_id=35257946" TargetMode="External"/><Relationship Id="rId31" Type="http://schemas.openxmlformats.org/officeDocument/2006/relationships/hyperlink" Target="http://online.zakon.kz/Document/?doc_id=32349519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10940" TargetMode="External"/><Relationship Id="rId14" Type="http://schemas.openxmlformats.org/officeDocument/2006/relationships/hyperlink" Target="http://online.zakon.kz/Document/?doc_id=32637732" TargetMode="External"/><Relationship Id="rId22" Type="http://schemas.openxmlformats.org/officeDocument/2006/relationships/hyperlink" Target="http://online.zakon.kz/Document/?doc_id=35616281" TargetMode="External"/><Relationship Id="rId27" Type="http://schemas.openxmlformats.org/officeDocument/2006/relationships/hyperlink" Target="http://online.zakon.kz/Document/?doc_id=34821655" TargetMode="External"/><Relationship Id="rId30" Type="http://schemas.openxmlformats.org/officeDocument/2006/relationships/hyperlink" Target="http://online.zakon.kz/Document/?doc_id=36398036" TargetMode="External"/><Relationship Id="rId35" Type="http://schemas.openxmlformats.org/officeDocument/2006/relationships/hyperlink" Target="http://online.zakon.kz/Document/?doc_id=35076410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3553058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171644" TargetMode="External"/><Relationship Id="rId17" Type="http://schemas.openxmlformats.org/officeDocument/2006/relationships/hyperlink" Target="http://online.zakon.kz/Document/?doc_id=32775807" TargetMode="External"/><Relationship Id="rId25" Type="http://schemas.openxmlformats.org/officeDocument/2006/relationships/hyperlink" Target="http://online.zakon.kz/Document/?doc_id=36816057" TargetMode="External"/><Relationship Id="rId33" Type="http://schemas.openxmlformats.org/officeDocument/2006/relationships/hyperlink" Target="http://online.zakon.kz/Document/?doc_id=35945689" TargetMode="External"/><Relationship Id="rId38" Type="http://schemas.openxmlformats.org/officeDocument/2006/relationships/hyperlink" Target="http://online.zakon.kz/Document/?doc_id=32586807" TargetMode="External"/><Relationship Id="rId46" Type="http://schemas.openxmlformats.org/officeDocument/2006/relationships/footer" Target="footer2.xml"/><Relationship Id="rId20" Type="http://schemas.openxmlformats.org/officeDocument/2006/relationships/hyperlink" Target="http://online.zakon.kz/Document/?doc_id=35257946" TargetMode="External"/><Relationship Id="rId41" Type="http://schemas.openxmlformats.org/officeDocument/2006/relationships/hyperlink" Target="http://online.zakon.kz/Document/?doc_id=3888627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4389</Characters>
  <Application>Microsoft Office Word</Application>
  <DocSecurity>0</DocSecurity>
  <Lines>36</Lines>
  <Paragraphs>9</Paragraphs>
  <ScaleCrop>false</ScaleCrop>
  <Company/>
  <LinksUpToDate>false</LinksUpToDate>
  <CharactersWithSpaces>4683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2025-03-31T03:25:00Z</dcterms:created>
  <dcterms:modified xsi:type="dcterms:W3CDTF">2025-03-31T03:25:00Z</dcterms:modified>
</cp:coreProperties>
</file>