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84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31 декабря 2024 года № 446-НҚ «О некоторых вопросах стандартизации» (с изменениями по состоянию на 24.02.2025 г.)</w:t>
      </w:r>
    </w:p>
    <w:p w:rsidR="00000000" w:rsidRDefault="00E7084A">
      <w:pPr>
        <w:pStyle w:val="pj"/>
      </w:pPr>
      <w:r>
        <w:rPr>
          <w:rStyle w:val="s0"/>
          <w:b/>
          <w:bCs/>
        </w:rPr>
        <w:t> </w:t>
      </w:r>
    </w:p>
    <w:p w:rsidR="00000000" w:rsidRDefault="00E7084A">
      <w:pPr>
        <w:pStyle w:val="pj"/>
      </w:pPr>
      <w:r>
        <w:rPr>
          <w:rStyle w:val="s0"/>
        </w:rPr>
        <w:t>Внесены изменения:</w:t>
      </w:r>
    </w:p>
    <w:p w:rsidR="00000000" w:rsidRDefault="00E7084A">
      <w:pPr>
        <w:pStyle w:val="pj"/>
      </w:pPr>
      <w:r>
        <w:rPr>
          <w:rStyle w:val="s0"/>
        </w:rPr>
        <w:t> </w:t>
      </w:r>
    </w:p>
    <w:p w:rsidR="00000000" w:rsidRDefault="00E7084A">
      <w:pPr>
        <w:pStyle w:val="pj"/>
      </w:pPr>
      <w:hyperlink r:id="rId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28.01.25 г. № 5-НҚ;</w:t>
      </w:r>
    </w:p>
    <w:p w:rsidR="00000000" w:rsidRDefault="00E7084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24.02.25 г. № 15-НҚ.</w:t>
      </w:r>
    </w:p>
    <w:p w:rsidR="00000000" w:rsidRDefault="00E7084A">
      <w:pPr>
        <w:pStyle w:val="pj"/>
      </w:pPr>
      <w:r>
        <w:rPr>
          <w:rStyle w:val="s0"/>
        </w:rPr>
        <w:t> </w:t>
      </w:r>
    </w:p>
    <w:p w:rsidR="00000000" w:rsidRDefault="00E7084A">
      <w:pPr>
        <w:pStyle w:val="pj"/>
      </w:pPr>
      <w:r>
        <w:rPr>
          <w:rStyle w:val="s0"/>
        </w:rPr>
        <w:t>Предыдущие редакции:</w:t>
      </w:r>
    </w:p>
    <w:p w:rsidR="00000000" w:rsidRDefault="00E7084A">
      <w:pPr>
        <w:pStyle w:val="pj"/>
      </w:pPr>
      <w:r>
        <w:rPr>
          <w:rStyle w:val="s0"/>
        </w:rPr>
        <w:t> </w:t>
      </w:r>
    </w:p>
    <w:p w:rsidR="00000000" w:rsidRDefault="00E7084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28.01.25 г.</w:t>
      </w:r>
    </w:p>
    <w:p w:rsidR="00000000" w:rsidRDefault="00E7084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84A" w:rsidRDefault="00E7084A" w:rsidP="00E7084A">
      <w:r>
        <w:separator/>
      </w:r>
    </w:p>
  </w:endnote>
  <w:endnote w:type="continuationSeparator" w:id="0">
    <w:p w:rsidR="00E7084A" w:rsidRDefault="00E7084A" w:rsidP="00E70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84A" w:rsidRDefault="00E7084A" w:rsidP="00E7084A">
      <w:r>
        <w:separator/>
      </w:r>
    </w:p>
  </w:footnote>
  <w:footnote w:type="continuationSeparator" w:id="0">
    <w:p w:rsidR="00E7084A" w:rsidRDefault="00E7084A" w:rsidP="00E70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 w:rsidP="00E708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84A" w:rsidRPr="00E7084A" w:rsidRDefault="00E7084A" w:rsidP="00E708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31 декабря 2024 года № 446-НҚ «О некоторых вопросах стандартизации» (с изменениями по состоянию на 24.02.2025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4A" w:rsidRDefault="00E708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84A"/>
    <w:rsid w:val="00E7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8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8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8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8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8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8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8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8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71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049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367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848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868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2025-02-28T08:55:00Z</dcterms:created>
  <dcterms:modified xsi:type="dcterms:W3CDTF">2025-02-28T08:55:00Z</dcterms:modified>
</cp:coreProperties>
</file>