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5C8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сентября 2018 года № 553 «О признании утратившими силу постановления Правительства Республики Казахстан от 16 июля 2014 года № 793 «Об определении органа (организации), уполномоченного на выдачу сертифи</w:t>
      </w:r>
      <w:r>
        <w:rPr>
          <w:rStyle w:val="s0"/>
          <w:b/>
          <w:bCs/>
        </w:rPr>
        <w:t>ката о происхождении товара для внутреннего обращения» и подпункта 1) пункта 1 постановления Правительства Республики Казахстан от 10 августа 2015 года № 627 «О внесении изменений в постановления Правительства Республики Казахстан от 16 июля 2014 года № 79</w:t>
      </w:r>
      <w:r>
        <w:rPr>
          <w:rStyle w:val="s0"/>
          <w:b/>
          <w:bCs/>
        </w:rPr>
        <w:t>3 «Об утверждении Правил по определению страны происхождения товара, оформлению, удостоверению и выдаче сертификата о происхождении товара и признании утратившими силу некоторых решений Правительства Республики Казахстан» и от 31 июля 2014 года № 864 ...</w:t>
      </w:r>
    </w:p>
    <w:p w:rsidR="00000000" w:rsidRDefault="00465C8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65C8A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4428/rus" w:history="1">
        <w:r>
          <w:rPr>
            <w:rStyle w:val="a4"/>
          </w:rPr>
          <w:t>ИС «Эталонный контрольный банк НПА РК в электронном виде» 11 сентября 2018 г.</w:t>
        </w:r>
      </w:hyperlink>
      <w:r>
        <w:rPr>
          <w:rStyle w:val="s0"/>
        </w:rPr>
        <w:t xml:space="preserve">; «Казахстанская правда» от 18 сентября 2018 г. № 176 (28805); САПП Республики Казахстан 2018 г., № </w:t>
      </w:r>
      <w:r>
        <w:rPr>
          <w:rStyle w:val="s0"/>
        </w:rPr>
        <w:t>53-54, ст. 281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C8A" w:rsidRDefault="00465C8A" w:rsidP="00465C8A">
      <w:r>
        <w:separator/>
      </w:r>
    </w:p>
  </w:endnote>
  <w:endnote w:type="continuationSeparator" w:id="0">
    <w:p w:rsidR="00465C8A" w:rsidRDefault="00465C8A" w:rsidP="00465C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C8A" w:rsidRDefault="00465C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C8A" w:rsidRDefault="00465C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C8A" w:rsidRDefault="00465C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C8A" w:rsidRDefault="00465C8A" w:rsidP="00465C8A">
      <w:r>
        <w:separator/>
      </w:r>
    </w:p>
  </w:footnote>
  <w:footnote w:type="continuationSeparator" w:id="0">
    <w:p w:rsidR="00465C8A" w:rsidRDefault="00465C8A" w:rsidP="00465C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C8A" w:rsidRDefault="00465C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C8A" w:rsidRDefault="00465C8A" w:rsidP="00465C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5C8A" w:rsidRPr="00465C8A" w:rsidRDefault="00465C8A" w:rsidP="00465C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7 сентября 2018 года № 553 «О признании утратившими силу постановления Правительства Республики Казахстан от 16 июля 2014 года № 793 «Об определении органа (организации), уполномоченного на выдачу сертификата о происхождении товара для внутреннего обращения» и подпункта 1) пункта 1 постановления Правительства Республики Казахстан от 10 августа 2015 года № 627 «О внесении изменений в постановления Правительства Республики Казахстан от 16 июля 2014 года № 793 «Об утверждении Правил по определению страны происхождения товара, оформлению, удостоверению и выдаче сертификата о происхождении товара и признании утратившими силу некоторых решений Правительства Республики Казахстан» и от 31 июля 2014 года № 864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C8A" w:rsidRDefault="00465C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5C8A"/>
    <w:rsid w:val="00465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5C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5C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5C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5C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5C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5C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5C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5C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901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7 сентября 2018 года № 553 «О признании утратившими силу постановления Правительства Республики Казахстан от 16 июля 2014 года № 793 «Об определении органа (организации), уполномоченного на выдачу сертификата о происхождении товара для внутреннего обращения» и подпункта 1) пункта 1 постановления Правительства Республики Казахстан от 10 августа 2015 года № 627 «О внесении изменений в постановления Правительства Республики Казахстан от 16 июля 2014 года № 793 «Об утверждении Правил по определению страны происхождения товара, оформлению, удостоверению и выдаче сертификата о происхождении товара и признании утратившими силу некоторых решений Правительства Республики Казахстан» и от 31 июля 2014 года № 864 ... (©Paragraph 2023)</dc:title>
  <dc:subject/>
  <dc:creator>Сергей М</dc:creator>
  <cp:keywords/>
  <dc:description/>
  <cp:lastModifiedBy>Сергей М</cp:lastModifiedBy>
  <cp:revision>2</cp:revision>
  <dcterms:created xsi:type="dcterms:W3CDTF">2023-11-15T04:40:00Z</dcterms:created>
  <dcterms:modified xsi:type="dcterms:W3CDTF">2023-11-15T04:40:00Z</dcterms:modified>
</cp:coreProperties>
</file>