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77A35">
      <w:pPr>
        <w:spacing w:after="240"/>
        <w:jc w:val="center"/>
      </w:pPr>
      <w:bookmarkStart w:id="0" w:name="_GoBack"/>
      <w:bookmarkEnd w:id="0"/>
      <w:r>
        <w:rPr>
          <w:rStyle w:val="s1"/>
        </w:rPr>
        <w:t>Закон Республики Казахстан от 17 апреля 1995 г. № 2198</w:t>
      </w:r>
      <w:r>
        <w:t xml:space="preserve"> </w:t>
      </w:r>
      <w:r>
        <w:br/>
      </w:r>
      <w:r>
        <w:rPr>
          <w:rStyle w:val="s1"/>
        </w:rPr>
        <w:t>О государственной регистрации юридических лиц и учетной регистрации</w:t>
      </w:r>
      <w:r>
        <w:t xml:space="preserve"> </w:t>
      </w:r>
      <w:r>
        <w:br/>
      </w:r>
      <w:r>
        <w:rPr>
          <w:rStyle w:val="s1"/>
        </w:rPr>
        <w:t>филиалов и представительств</w:t>
      </w:r>
      <w:r>
        <w:t xml:space="preserve"> </w:t>
      </w:r>
      <w:r>
        <w:br/>
      </w:r>
      <w:r>
        <w:rPr>
          <w:rStyle w:val="s1"/>
        </w:rPr>
        <w:t>(с изменениями и дополнениями, внесенными Указами Президента РК, имеющими</w:t>
      </w:r>
      <w:r>
        <w:t xml:space="preserve"> </w:t>
      </w:r>
      <w:r>
        <w:br/>
      </w:r>
      <w:r>
        <w:rPr>
          <w:rStyle w:val="s1"/>
        </w:rPr>
        <w:t xml:space="preserve">силу закона, от 31.08.95 г. № 2447; от 05.10.95 г. № 2489; от 26.01.96 г. </w:t>
      </w:r>
      <w:r>
        <w:br/>
      </w:r>
      <w:r>
        <w:rPr>
          <w:rStyle w:val="s1"/>
        </w:rPr>
        <w:t xml:space="preserve">№ 2824; Законами РК от 15.07.96 г. № 30-I; от 19.06.97 г. № 132-I; от </w:t>
      </w:r>
      <w:r>
        <w:br/>
      </w:r>
      <w:r>
        <w:rPr>
          <w:rStyle w:val="s1"/>
        </w:rPr>
        <w:t xml:space="preserve">22.04.98 № 221-I; от 10.07.98 г. № 282-I; от 16.07.99 г. № 436-I; от </w:t>
      </w:r>
      <w:r>
        <w:br/>
      </w:r>
      <w:r>
        <w:rPr>
          <w:rStyle w:val="s1"/>
        </w:rPr>
        <w:t>23.03.00 г. № 39-II; от 23.03.00 г. № 40</w:t>
      </w:r>
      <w:r>
        <w:rPr>
          <w:rStyle w:val="s1"/>
        </w:rPr>
        <w:t xml:space="preserve">-II; от 18.12.00 г. № 128-II; </w:t>
      </w:r>
      <w:r>
        <w:br/>
      </w:r>
      <w:r>
        <w:rPr>
          <w:rStyle w:val="s1"/>
        </w:rPr>
        <w:t>от 05.01.01 г. № 135-II; от 02.03.01 г. № 162-II; от 24.12.01 г. № 276-II;</w:t>
      </w:r>
      <w:r>
        <w:t xml:space="preserve"> </w:t>
      </w:r>
      <w:r>
        <w:br/>
      </w:r>
      <w:r>
        <w:rPr>
          <w:rStyle w:val="s1"/>
        </w:rPr>
        <w:t>от 29.10.02 г. № 348-II; от 13.03.03 г. № 394-II; от 10.07.03 г. № 483-II)</w:t>
      </w:r>
    </w:p>
    <w:p w:rsidR="00000000" w:rsidRDefault="00077A35">
      <w:pPr>
        <w:spacing w:after="240"/>
        <w:ind w:firstLine="400"/>
        <w:jc w:val="both"/>
      </w:pPr>
      <w:r>
        <w:rPr>
          <w:rStyle w:val="s3"/>
        </w:rPr>
        <w:t>Данная редакция действовала до внесения изменений от 18 марта 2004 г.</w:t>
      </w:r>
    </w:p>
    <w:p w:rsidR="00000000" w:rsidRDefault="00077A35">
      <w:pPr>
        <w:spacing w:after="240"/>
        <w:ind w:firstLine="400"/>
        <w:jc w:val="both"/>
      </w:pPr>
      <w:r>
        <w:rPr>
          <w:rStyle w:val="s3"/>
        </w:rPr>
        <w:t xml:space="preserve">Заголовок изложен в новой редакции, преамбула исключена в соответствии с </w:t>
      </w:r>
      <w:hyperlink r:id="rId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29.10.02 г. № 348-II (</w:t>
      </w:r>
      <w:hyperlink r:id="rId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77A35">
      <w:pPr>
        <w:ind w:firstLine="400"/>
        <w:jc w:val="both"/>
      </w:pPr>
      <w:r>
        <w:rPr>
          <w:rStyle w:val="s3"/>
        </w:rPr>
        <w:t>В с</w:t>
      </w:r>
      <w:r>
        <w:rPr>
          <w:rStyle w:val="s3"/>
        </w:rPr>
        <w:t xml:space="preserve">татью 1 внесены изменения в соответствии с </w:t>
      </w:r>
      <w:hyperlink r:id="rId9" w:anchor="sub_id=1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05.01.01 г. № 135-II (</w:t>
      </w:r>
      <w:hyperlink r:id="rId10" w:anchor="sub_id=10000" w:history="1">
        <w:r>
          <w:rPr>
            <w:rStyle w:val="a3"/>
            <w:i/>
            <w:iCs/>
          </w:rPr>
          <w:t>см. стар. ред</w:t>
        </w:r>
        <w:r>
          <w:rPr>
            <w:rStyle w:val="a3"/>
            <w:i/>
            <w:iCs/>
          </w:rPr>
          <w:t>.</w:t>
        </w:r>
      </w:hyperlink>
      <w:r>
        <w:rPr>
          <w:rStyle w:val="s3"/>
        </w:rPr>
        <w:t xml:space="preserve">); </w:t>
      </w:r>
      <w:hyperlink r:id="rId11" w:anchor="sub_id=1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29.10.02 г. № 348-II (</w:t>
      </w:r>
      <w:hyperlink r:id="rId12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77A35">
      <w:pPr>
        <w:ind w:firstLine="400"/>
        <w:jc w:val="both"/>
      </w:pPr>
      <w:r>
        <w:rPr>
          <w:rStyle w:val="s1"/>
        </w:rPr>
        <w:t>Статья 1.</w:t>
      </w:r>
      <w:r>
        <w:t xml:space="preserve"> Понятие государственной рег</w:t>
      </w:r>
      <w:r>
        <w:t xml:space="preserve">истрации юридических лиц и учетной регистрации филиалов и представительств </w:t>
      </w:r>
    </w:p>
    <w:p w:rsidR="00000000" w:rsidRDefault="00077A35">
      <w:pPr>
        <w:ind w:firstLine="400"/>
        <w:jc w:val="both"/>
      </w:pPr>
      <w:r>
        <w:t>Государственная регистрация юридических лиц включает в себя проверку соответствия учредительных и других документов, представленных на государственную регистрацию, законам Республи</w:t>
      </w:r>
      <w:r>
        <w:t xml:space="preserve">ки Казахстан, выдачу им свидетельства о государственной регистрации с присвоением регистрационного номера, занесение сведений о юридических лицах в единый Государственный регистр. </w:t>
      </w:r>
    </w:p>
    <w:p w:rsidR="00000000" w:rsidRDefault="00077A35">
      <w:pPr>
        <w:spacing w:after="240"/>
        <w:ind w:firstLine="400"/>
        <w:jc w:val="both"/>
      </w:pPr>
      <w:r>
        <w:t>Учетная регистрация филиалов и представительств включает в себя проверку со</w:t>
      </w:r>
      <w:r>
        <w:t>ответствия документов, представленных на регистрацию, законам Республики Казахстан, выдачу им свидетельства об учетной регистрации с присвоением регистрационного номера, занесение сведений о филиалах и представительствах в реестр филиалов и представительст</w:t>
      </w:r>
      <w:r>
        <w:t>в.</w:t>
      </w:r>
    </w:p>
    <w:p w:rsidR="00000000" w:rsidRDefault="00077A35">
      <w:pPr>
        <w:ind w:firstLine="400"/>
        <w:jc w:val="both"/>
      </w:pPr>
      <w:r>
        <w:rPr>
          <w:rStyle w:val="s3"/>
        </w:rPr>
        <w:t xml:space="preserve">В статью 2 внесены изменения в соответствии с </w:t>
      </w:r>
      <w:hyperlink r:id="rId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23.03.2000 г. № 40-II (</w:t>
      </w:r>
      <w:hyperlink r:id="rId14" w:anchor="sub_id=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" w:anchor="sub_id=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29.10.02 г. № 348-II (</w:t>
      </w:r>
      <w:hyperlink r:id="rId16" w:anchor="sub_id=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77A35">
      <w:pPr>
        <w:ind w:firstLine="400"/>
        <w:jc w:val="both"/>
      </w:pPr>
      <w:r>
        <w:rPr>
          <w:rStyle w:val="s1"/>
        </w:rPr>
        <w:t>Статья 2.</w:t>
      </w:r>
      <w:r>
        <w:t xml:space="preserve"> Цели государственной регистрации юриди</w:t>
      </w:r>
      <w:r>
        <w:t xml:space="preserve">ческих лиц и учетной регистрации филиалов и представительств </w:t>
      </w:r>
    </w:p>
    <w:p w:rsidR="00000000" w:rsidRDefault="00077A35">
      <w:pPr>
        <w:ind w:firstLine="400"/>
        <w:jc w:val="both"/>
      </w:pPr>
      <w:r>
        <w:t xml:space="preserve">Государственная регистрация юридических лиц и учетная регистрация филиалов и представительств осуществляются в целях: </w:t>
      </w:r>
    </w:p>
    <w:p w:rsidR="00000000" w:rsidRDefault="00077A35">
      <w:pPr>
        <w:ind w:firstLine="400"/>
        <w:jc w:val="both"/>
      </w:pPr>
      <w:r>
        <w:t>удостоверения факта создания, реорганизации и прекращения юридического лица</w:t>
      </w:r>
      <w:r>
        <w:t xml:space="preserve">; </w:t>
      </w:r>
    </w:p>
    <w:p w:rsidR="00000000" w:rsidRDefault="00077A35">
      <w:pPr>
        <w:ind w:firstLine="400"/>
        <w:jc w:val="both"/>
      </w:pPr>
      <w:r>
        <w:t xml:space="preserve">учета созданных, реорганизованных и прекративших свою деятельность юридических лиц на территории Республики Казахстан; </w:t>
      </w:r>
    </w:p>
    <w:p w:rsidR="00000000" w:rsidRDefault="00077A35">
      <w:pPr>
        <w:ind w:firstLine="400"/>
        <w:jc w:val="both"/>
      </w:pPr>
      <w:r>
        <w:t xml:space="preserve">ведения единого государственного регистра юридических лиц и реестра филиалов и представительств; </w:t>
      </w:r>
    </w:p>
    <w:p w:rsidR="00000000" w:rsidRDefault="00077A35">
      <w:pPr>
        <w:spacing w:after="240"/>
        <w:ind w:firstLine="400"/>
        <w:jc w:val="both"/>
      </w:pPr>
      <w:r>
        <w:t>реализации информации о юридических</w:t>
      </w:r>
      <w:r>
        <w:t xml:space="preserve"> лицах, их филиалах и представительствах (за исключением информации, составляющей </w:t>
      </w:r>
      <w:hyperlink r:id="rId17" w:anchor="sub_id=1260000" w:history="1">
        <w:r>
          <w:rPr>
            <w:rStyle w:val="a3"/>
          </w:rPr>
          <w:t>служебную или коммерческую тайну</w:t>
        </w:r>
      </w:hyperlink>
      <w:r>
        <w:t xml:space="preserve">) по </w:t>
      </w:r>
      <w:hyperlink r:id="rId18" w:anchor="sub_id=1" w:history="1">
        <w:r>
          <w:rPr>
            <w:rStyle w:val="a3"/>
          </w:rPr>
          <w:t>тарифам,</w:t>
        </w:r>
      </w:hyperlink>
      <w:r>
        <w:t xml:space="preserve"> установленным антимонопольным органом.</w:t>
      </w:r>
    </w:p>
    <w:p w:rsidR="00000000" w:rsidRDefault="00077A35">
      <w:pPr>
        <w:ind w:firstLine="400"/>
        <w:jc w:val="both"/>
      </w:pPr>
      <w:r>
        <w:rPr>
          <w:rStyle w:val="s3"/>
        </w:rPr>
        <w:t xml:space="preserve">В статью 3 внесены изменения в соответствии с </w:t>
      </w:r>
      <w:hyperlink r:id="rId19" w:anchor="sub_id=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29.10.02 г. № 348-II (</w:t>
      </w:r>
      <w:hyperlink r:id="rId20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77A35">
      <w:pPr>
        <w:ind w:firstLine="400"/>
        <w:jc w:val="both"/>
      </w:pPr>
      <w:r>
        <w:rPr>
          <w:rStyle w:val="s1"/>
        </w:rPr>
        <w:t>Статья 3.</w:t>
      </w:r>
      <w:r>
        <w:t xml:space="preserve"> Юридические лица, филиалы и представительства, подлежащие регистрации </w:t>
      </w:r>
    </w:p>
    <w:p w:rsidR="00000000" w:rsidRDefault="00077A35">
      <w:pPr>
        <w:ind w:firstLine="400"/>
        <w:jc w:val="both"/>
      </w:pPr>
      <w:r>
        <w:t xml:space="preserve">Государственной регистрации подлежат все </w:t>
      </w:r>
      <w:hyperlink r:id="rId21" w:anchor="sub_id=330000" w:history="1">
        <w:r>
          <w:rPr>
            <w:rStyle w:val="a3"/>
          </w:rPr>
          <w:t>юридические лица,</w:t>
        </w:r>
      </w:hyperlink>
      <w:r>
        <w:t xml:space="preserve"> создаваемые на территории Республики Казахстан, независимо от целей их создания, рода и характера их деятельности, состава участников. </w:t>
      </w:r>
    </w:p>
    <w:p w:rsidR="00000000" w:rsidRDefault="00077A35">
      <w:pPr>
        <w:spacing w:after="240"/>
        <w:ind w:firstLine="400"/>
        <w:jc w:val="both"/>
      </w:pPr>
      <w:hyperlink r:id="rId22" w:anchor="sub_id=430000" w:history="1">
        <w:r>
          <w:rPr>
            <w:rStyle w:val="a3"/>
          </w:rPr>
          <w:t>Филиалы и представительства</w:t>
        </w:r>
      </w:hyperlink>
      <w:r>
        <w:t xml:space="preserve"> юридических лиц, расположенные на территории Республики Казахстан, подлежат учетной регистрации без приобретения ими права юридического лица.</w:t>
      </w:r>
    </w:p>
    <w:p w:rsidR="00000000" w:rsidRDefault="00077A35">
      <w:pPr>
        <w:ind w:firstLine="400"/>
        <w:jc w:val="both"/>
      </w:pPr>
      <w:r>
        <w:rPr>
          <w:rStyle w:val="s3"/>
        </w:rPr>
        <w:t xml:space="preserve">Статья 4 изложена в новой редакции в соответствии с </w:t>
      </w:r>
      <w:hyperlink r:id="rId2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23.03.2000 г. № 40-II (</w:t>
      </w:r>
      <w:hyperlink r:id="rId24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). Внесены изменения в соответствии с </w:t>
      </w:r>
      <w:hyperlink r:id="rId25" w:anchor="sub_id=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29.10.02 г. № 348-II (</w:t>
      </w:r>
      <w:hyperlink r:id="rId26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77A35">
      <w:pPr>
        <w:ind w:firstLine="400"/>
        <w:jc w:val="both"/>
      </w:pPr>
      <w:r>
        <w:rPr>
          <w:rStyle w:val="s1"/>
        </w:rPr>
        <w:t>Статья 4.</w:t>
      </w:r>
      <w:r>
        <w:t xml:space="preserve"> Государственные органы, осуществляющие </w:t>
      </w:r>
      <w:r>
        <w:t xml:space="preserve">регистрацию </w:t>
      </w:r>
    </w:p>
    <w:p w:rsidR="00000000" w:rsidRDefault="00077A35">
      <w:pPr>
        <w:spacing w:after="240"/>
        <w:ind w:firstLine="400"/>
        <w:jc w:val="both"/>
      </w:pPr>
      <w:r>
        <w:t>Государственную регистрацию юридических лиц и учетную регистрацию филиалов и представительств осуществляют органы юстиции (регистрирующие органы).</w:t>
      </w:r>
    </w:p>
    <w:p w:rsidR="00000000" w:rsidRDefault="00077A35">
      <w:pPr>
        <w:ind w:firstLine="400"/>
        <w:jc w:val="both"/>
      </w:pPr>
      <w:r>
        <w:rPr>
          <w:rStyle w:val="s3"/>
        </w:rPr>
        <w:t xml:space="preserve">В статью 5 внесены изменения в соответствии с </w:t>
      </w:r>
      <w:hyperlink r:id="rId2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23.03.2000 г. № 40-II (</w:t>
      </w:r>
      <w:hyperlink r:id="rId28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" w:anchor="sub_id=104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2.03.2001 </w:t>
      </w:r>
      <w:r>
        <w:rPr>
          <w:rStyle w:val="s3"/>
        </w:rPr>
        <w:t>г. № 162-II (</w:t>
      </w:r>
      <w:hyperlink r:id="rId30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" w:anchor="sub_id=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29.10.02 г. № 348-II (</w:t>
      </w:r>
      <w:hyperlink r:id="rId32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77A35">
      <w:pPr>
        <w:ind w:firstLine="400"/>
        <w:jc w:val="both"/>
      </w:pPr>
      <w:r>
        <w:rPr>
          <w:rStyle w:val="s1"/>
        </w:rPr>
        <w:t>Статья 5.</w:t>
      </w:r>
      <w:r>
        <w:t xml:space="preserve"> Компетенция Министерства юстиции Республики Казахстан при осуществлении государственной регистрации юридических лиц </w:t>
      </w:r>
    </w:p>
    <w:p w:rsidR="00000000" w:rsidRDefault="00077A35">
      <w:pPr>
        <w:ind w:firstLine="400"/>
        <w:jc w:val="both"/>
      </w:pPr>
      <w:r>
        <w:t xml:space="preserve">Министерство юстиции Республики Казахстан осуществляет: </w:t>
      </w:r>
    </w:p>
    <w:p w:rsidR="00000000" w:rsidRDefault="00077A35">
      <w:pPr>
        <w:ind w:firstLine="400"/>
        <w:jc w:val="both"/>
      </w:pPr>
      <w:r>
        <w:t>р</w:t>
      </w:r>
      <w:r>
        <w:t xml:space="preserve">егистрацию юридических лиц в соответствии с настоящим Законом; </w:t>
      </w:r>
    </w:p>
    <w:p w:rsidR="00000000" w:rsidRDefault="00077A35">
      <w:pPr>
        <w:ind w:firstLine="400"/>
        <w:jc w:val="both"/>
      </w:pPr>
      <w:r>
        <w:t xml:space="preserve">ведение единого Государственного регистра юридических лиц и реестра филиалов и представительств в порядке, установленном законодательством; </w:t>
      </w:r>
    </w:p>
    <w:p w:rsidR="00000000" w:rsidRDefault="00077A35">
      <w:pPr>
        <w:ind w:firstLine="400"/>
        <w:jc w:val="both"/>
      </w:pPr>
      <w:r>
        <w:t>методическое руководство деятельностью по государст</w:t>
      </w:r>
      <w:r>
        <w:t xml:space="preserve">венной регистрации юридических лиц; </w:t>
      </w:r>
    </w:p>
    <w:p w:rsidR="00000000" w:rsidRDefault="00077A35">
      <w:pPr>
        <w:ind w:firstLine="400"/>
        <w:jc w:val="both"/>
      </w:pPr>
      <w:r>
        <w:t xml:space="preserve">контроль за соблюдением территориальными органами Министерства юстиции требований настоящего Закона; </w:t>
      </w:r>
    </w:p>
    <w:p w:rsidR="00000000" w:rsidRDefault="00077A35">
      <w:pPr>
        <w:ind w:firstLine="400"/>
        <w:jc w:val="both"/>
      </w:pPr>
      <w:r>
        <w:t xml:space="preserve">рассмотрение жалоб на действия его территориальных органов по вопросам государственной регистрации юридических лиц; </w:t>
      </w:r>
    </w:p>
    <w:p w:rsidR="00000000" w:rsidRDefault="00077A35">
      <w:pPr>
        <w:ind w:firstLine="400"/>
        <w:jc w:val="both"/>
      </w:pPr>
      <w:r>
        <w:t xml:space="preserve">представление информации государственным органам, наделенным контрольными и надзорными функциями, по их запросу в случаях, предусмотренных законодательными актами Республики Казахстан. </w:t>
      </w:r>
    </w:p>
    <w:p w:rsidR="00000000" w:rsidRDefault="00077A35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33" w:history="1">
        <w:r>
          <w:rPr>
            <w:rStyle w:val="a3"/>
            <w:i/>
            <w:iCs/>
          </w:rPr>
          <w:t>П</w:t>
        </w:r>
        <w:r>
          <w:rPr>
            <w:rStyle w:val="a3"/>
            <w:i/>
            <w:iCs/>
          </w:rPr>
          <w:t>риказ</w:t>
        </w:r>
      </w:hyperlink>
      <w:r>
        <w:rPr>
          <w:rStyle w:val="s3"/>
        </w:rPr>
        <w:t xml:space="preserve"> Министерства юстиции РК от 15 января 1999 года № 3 "Вопросы государственной регистрации юридических лиц".</w:t>
      </w:r>
    </w:p>
    <w:p w:rsidR="00000000" w:rsidRDefault="00077A35">
      <w:pPr>
        <w:ind w:firstLine="400"/>
        <w:jc w:val="both"/>
      </w:pPr>
      <w:bookmarkStart w:id="1" w:name="SUB60000"/>
      <w:bookmarkEnd w:id="1"/>
      <w:r>
        <w:rPr>
          <w:rStyle w:val="s3"/>
        </w:rPr>
        <w:t xml:space="preserve">В статью 6 внесены изменения в соответствии с Законами РК </w:t>
      </w:r>
      <w:hyperlink r:id="rId34" w:history="1">
        <w:r>
          <w:rPr>
            <w:rStyle w:val="a3"/>
            <w:i/>
            <w:iCs/>
          </w:rPr>
          <w:t>№ 132-1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от 19.06.97 г.; </w:t>
      </w:r>
      <w:hyperlink r:id="rId35" w:history="1">
        <w:r>
          <w:rPr>
            <w:rStyle w:val="a3"/>
            <w:i/>
            <w:iCs/>
          </w:rPr>
          <w:t>№ 221-1</w:t>
        </w:r>
      </w:hyperlink>
      <w:r>
        <w:rPr>
          <w:rStyle w:val="s3"/>
        </w:rPr>
        <w:t xml:space="preserve"> от 22.04.98 г.; от 16.07.99 г. </w:t>
      </w:r>
      <w:hyperlink r:id="rId36" w:anchor="sub_id=10400" w:history="1">
        <w:r>
          <w:rPr>
            <w:rStyle w:val="a3"/>
            <w:i/>
            <w:iCs/>
          </w:rPr>
          <w:t>№ 436-1</w:t>
        </w:r>
      </w:hyperlink>
      <w:r>
        <w:rPr>
          <w:rStyle w:val="s3"/>
        </w:rPr>
        <w:t xml:space="preserve"> (</w:t>
      </w:r>
      <w:hyperlink r:id="rId37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23.03.00 г. </w:t>
      </w:r>
      <w:hyperlink r:id="rId38" w:history="1">
        <w:r>
          <w:rPr>
            <w:rStyle w:val="a3"/>
            <w:i/>
            <w:iCs/>
          </w:rPr>
          <w:t>№ 40-II</w:t>
        </w:r>
      </w:hyperlink>
      <w:r>
        <w:rPr>
          <w:rStyle w:val="s3"/>
        </w:rPr>
        <w:t xml:space="preserve"> (</w:t>
      </w:r>
      <w:hyperlink r:id="rId39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18.12.00 г. </w:t>
      </w:r>
      <w:hyperlink r:id="rId40" w:anchor="sub_id=406" w:history="1">
        <w:r>
          <w:rPr>
            <w:rStyle w:val="a3"/>
            <w:i/>
            <w:iCs/>
          </w:rPr>
          <w:t>№ 128-II</w:t>
        </w:r>
      </w:hyperlink>
      <w:r>
        <w:rPr>
          <w:rStyle w:val="s3"/>
        </w:rPr>
        <w:t xml:space="preserve"> (</w:t>
      </w:r>
      <w:hyperlink r:id="rId41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5.01.01 г. </w:t>
      </w:r>
      <w:hyperlink r:id="rId42" w:anchor="sub_id=60000" w:history="1">
        <w:r>
          <w:rPr>
            <w:rStyle w:val="a3"/>
            <w:i/>
            <w:iCs/>
          </w:rPr>
          <w:t>№ 135-II</w:t>
        </w:r>
      </w:hyperlink>
      <w:r>
        <w:rPr>
          <w:rStyle w:val="s3"/>
        </w:rPr>
        <w:t xml:space="preserve"> (</w:t>
      </w:r>
      <w:hyperlink r:id="rId43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24.12.01 г. </w:t>
      </w:r>
      <w:hyperlink r:id="rId44" w:anchor="sub_id=10800" w:history="1">
        <w:r>
          <w:rPr>
            <w:rStyle w:val="a3"/>
            <w:i/>
            <w:iCs/>
          </w:rPr>
          <w:t>№ 276-II</w:t>
        </w:r>
      </w:hyperlink>
      <w:r>
        <w:rPr>
          <w:rStyle w:val="s3"/>
        </w:rPr>
        <w:t xml:space="preserve"> (</w:t>
      </w:r>
      <w:hyperlink r:id="rId45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29.10.02 г. </w:t>
      </w:r>
      <w:hyperlink r:id="rId46" w:anchor="sub_id=600" w:history="1">
        <w:r>
          <w:rPr>
            <w:rStyle w:val="a3"/>
            <w:i/>
            <w:iCs/>
          </w:rPr>
          <w:t>№ 348-II</w:t>
        </w:r>
      </w:hyperlink>
      <w:r>
        <w:rPr>
          <w:rStyle w:val="s3"/>
        </w:rPr>
        <w:t xml:space="preserve"> (</w:t>
      </w:r>
      <w:hyperlink r:id="rId47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13.03.03 г. </w:t>
      </w:r>
      <w:hyperlink r:id="rId48" w:anchor="sub_id=104" w:history="1">
        <w:r>
          <w:rPr>
            <w:rStyle w:val="a3"/>
            <w:i/>
            <w:iCs/>
          </w:rPr>
          <w:t>№ 394-II</w:t>
        </w:r>
      </w:hyperlink>
      <w:r>
        <w:rPr>
          <w:rStyle w:val="s3"/>
        </w:rPr>
        <w:t xml:space="preserve"> (</w:t>
      </w:r>
      <w:hyperlink r:id="rId49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50" w:anchor="sub_id=901" w:history="1">
        <w:r>
          <w:rPr>
            <w:rStyle w:val="a3"/>
            <w:i/>
            <w:iCs/>
          </w:rPr>
          <w:t>№ 483-II</w:t>
        </w:r>
      </w:hyperlink>
      <w:r>
        <w:rPr>
          <w:rStyle w:val="s3"/>
        </w:rPr>
        <w:t xml:space="preserve"> (</w:t>
      </w:r>
      <w:hyperlink r:id="rId51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77A35">
      <w:pPr>
        <w:ind w:firstLine="400"/>
        <w:jc w:val="both"/>
      </w:pPr>
      <w:r>
        <w:rPr>
          <w:rStyle w:val="s1"/>
        </w:rPr>
        <w:t>Статья 6.</w:t>
      </w:r>
      <w:r>
        <w:t xml:space="preserve"> Порядок государственной регистрации </w:t>
      </w:r>
    </w:p>
    <w:p w:rsidR="00000000" w:rsidRDefault="00077A35">
      <w:pPr>
        <w:ind w:firstLine="400"/>
        <w:jc w:val="both"/>
      </w:pPr>
      <w:r>
        <w:t>Для регистрации юридич</w:t>
      </w:r>
      <w:r>
        <w:t xml:space="preserve">еского лица в </w:t>
      </w:r>
      <w:hyperlink r:id="rId52" w:history="1">
        <w:r>
          <w:rPr>
            <w:rStyle w:val="a3"/>
          </w:rPr>
          <w:t>регистрирующий орган</w:t>
        </w:r>
      </w:hyperlink>
      <w:r>
        <w:t xml:space="preserve"> подается </w:t>
      </w:r>
      <w:hyperlink r:id="rId53" w:anchor="sub_id=1" w:history="1">
        <w:r>
          <w:rPr>
            <w:rStyle w:val="a3"/>
          </w:rPr>
          <w:t>заявление по форме, установленной Министерством юстиции</w:t>
        </w:r>
      </w:hyperlink>
      <w:r>
        <w:t xml:space="preserve"> </w:t>
      </w:r>
      <w:r>
        <w:t xml:space="preserve">Республики Казахстан, и прилагаются учредительные документы, указанные в </w:t>
      </w:r>
      <w:hyperlink w:anchor="sub70000" w:history="1">
        <w:r>
          <w:rPr>
            <w:rStyle w:val="a3"/>
          </w:rPr>
          <w:t>статье 7</w:t>
        </w:r>
      </w:hyperlink>
      <w:r>
        <w:t xml:space="preserve"> настоящего Закона, составленные на государственном и русском языках и представляемые в двух экземплярах. </w:t>
      </w:r>
    </w:p>
    <w:p w:rsidR="00000000" w:rsidRDefault="00077A35">
      <w:pPr>
        <w:ind w:firstLine="400"/>
        <w:jc w:val="both"/>
      </w:pPr>
      <w:r>
        <w:t xml:space="preserve">В случаях, предусмотренных </w:t>
      </w:r>
      <w:hyperlink r:id="rId54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, для регистрации юридического лица, предметом деятельности которого является банковская и страховая деятельность, дополнительно требуется разрешение </w:t>
      </w:r>
      <w:hyperlink r:id="rId55" w:anchor="sub_id=70000" w:history="1">
        <w:r>
          <w:rPr>
            <w:rStyle w:val="a3"/>
          </w:rPr>
          <w:t>уполномоченного государственного органа</w:t>
        </w:r>
      </w:hyperlink>
      <w:r>
        <w:t xml:space="preserve"> по регулированию и надзору финансового рынка и финансовых организаций, а для учетной регистрации филиалов и представительств банков, а также стр</w:t>
      </w:r>
      <w:r>
        <w:t xml:space="preserve">аховых (перестраховочных) организаций - согласие указанного органа. </w:t>
      </w:r>
    </w:p>
    <w:p w:rsidR="00000000" w:rsidRDefault="00077A35">
      <w:pPr>
        <w:ind w:firstLine="400"/>
        <w:jc w:val="both"/>
      </w:pPr>
      <w:r>
        <w:t>Территориально обособленные подразделения банков, не являющиеся филиалами и представительствами, создаются в порядке, определенном соответственно банковским законодательством, и учетной (</w:t>
      </w:r>
      <w:r>
        <w:t xml:space="preserve">государственной) регистрации не подлежат. </w:t>
      </w:r>
    </w:p>
    <w:p w:rsidR="00000000" w:rsidRDefault="00077A35">
      <w:pPr>
        <w:ind w:firstLine="400"/>
        <w:jc w:val="both"/>
      </w:pPr>
      <w:r>
        <w:t xml:space="preserve">Для регистрации юридического лица, предметом деятельности которого является привлечение пенсионных взносов и осуществление пенсионных выплат, дополнительно требуется на его открытие разрешение </w:t>
      </w:r>
      <w:hyperlink r:id="rId56" w:anchor="sub_id=70000" w:history="1">
        <w:r>
          <w:rPr>
            <w:rStyle w:val="a3"/>
          </w:rPr>
          <w:t>уполномоченного государственного органа</w:t>
        </w:r>
      </w:hyperlink>
      <w:r>
        <w:t xml:space="preserve"> по регулированию и надзору финансового рынка и финансовых организаций. </w:t>
      </w:r>
    </w:p>
    <w:p w:rsidR="00000000" w:rsidRDefault="00077A35">
      <w:pPr>
        <w:ind w:firstLine="400"/>
        <w:jc w:val="both"/>
      </w:pPr>
      <w:r>
        <w:t>В случаях, когда учредителем юридического лица является другое юридическое лицо, т</w:t>
      </w:r>
      <w:r>
        <w:t xml:space="preserve">о в регистрирующий орган вместе с учредительными и другими документами предоставляется справка налогового органа о наличии или об отсутствии у учредителя-юридического лица задолженности по налогам, сборам и другим обязательным платежам в бюджет. </w:t>
      </w:r>
    </w:p>
    <w:p w:rsidR="00000000" w:rsidRDefault="00077A35">
      <w:pPr>
        <w:ind w:firstLine="400"/>
        <w:jc w:val="both"/>
      </w:pPr>
      <w:r>
        <w:rPr>
          <w:rStyle w:val="s3"/>
        </w:rPr>
        <w:t>См.также:</w:t>
      </w:r>
      <w:r>
        <w:rPr>
          <w:rStyle w:val="s3"/>
        </w:rPr>
        <w:t xml:space="preserve"> </w:t>
      </w:r>
      <w:hyperlink r:id="rId57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МГД РК N ДРН-1-1-15/6205 от 30 июля 2001 г. "О предоставлении справки при регистрации", </w:t>
      </w:r>
      <w:hyperlink r:id="rId58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Комитета Регистрационной </w:t>
      </w:r>
      <w:r>
        <w:rPr>
          <w:rStyle w:val="s3"/>
        </w:rPr>
        <w:t>службы Министерства юстиции РК от 11 апреля 2001 года.</w:t>
      </w:r>
      <w:r>
        <w:t xml:space="preserve"> </w:t>
      </w:r>
    </w:p>
    <w:p w:rsidR="00000000" w:rsidRDefault="00077A35">
      <w:pPr>
        <w:ind w:firstLine="400"/>
        <w:jc w:val="both"/>
      </w:pPr>
      <w:r>
        <w:t>Государственная регистрация субъектов рынка, занимающих доминирующее (монопольное) положение на соответствующем товарном рынке, а также субъектов естественной монополии осуществляется регистрирующим о</w:t>
      </w:r>
      <w:r>
        <w:t xml:space="preserve">рганом с предварительного согласия антимонопольного органа. </w:t>
      </w:r>
    </w:p>
    <w:p w:rsidR="00000000" w:rsidRDefault="00077A35">
      <w:pPr>
        <w:ind w:firstLine="400"/>
        <w:jc w:val="both"/>
      </w:pPr>
      <w:r>
        <w:t xml:space="preserve">Заявление подписывается учредителем или уполномоченным учредителем лицом с приложением учредительных документов, удостоверенных в установленном законодательством порядке. </w:t>
      </w:r>
    </w:p>
    <w:p w:rsidR="00000000" w:rsidRDefault="00077A35">
      <w:pPr>
        <w:ind w:firstLine="400"/>
        <w:jc w:val="both"/>
      </w:pPr>
      <w:r>
        <w:rPr>
          <w:rStyle w:val="s3"/>
        </w:rPr>
        <w:t xml:space="preserve">См.: </w:t>
      </w:r>
      <w:hyperlink r:id="rId59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22 апреля 1998 года № 220-1 "О товариществах с ограниченной и дополнительной ответственностью, </w:t>
      </w:r>
      <w:hyperlink r:id="rId60" w:anchor="sub_id=15500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"О п</w:t>
      </w:r>
      <w:r>
        <w:rPr>
          <w:rStyle w:val="s3"/>
        </w:rPr>
        <w:t>орядке совершения нотариальных действий нотариусами Республики Казахстан".</w:t>
      </w:r>
      <w:r>
        <w:t xml:space="preserve"> </w:t>
      </w:r>
    </w:p>
    <w:p w:rsidR="00000000" w:rsidRDefault="00077A35">
      <w:pPr>
        <w:ind w:firstLine="400"/>
        <w:jc w:val="both"/>
      </w:pPr>
      <w:r>
        <w:t>Регистрация юридических лиц с иностранным участием производится в порядке, установленном для регистрации юридических лиц Республики Казахстан. Кроме документов, предусмотренных эти</w:t>
      </w:r>
      <w:r>
        <w:t xml:space="preserve">м порядком, дополнительно должно быть представлено: </w:t>
      </w:r>
    </w:p>
    <w:p w:rsidR="00000000" w:rsidRDefault="00077A35">
      <w:pPr>
        <w:ind w:firstLine="400"/>
        <w:jc w:val="both"/>
      </w:pPr>
      <w:r>
        <w:t>легализованная выписка из торгового реестра или другой легализованный документ, удостоверяющий, что учредитель-иностранное юридическое лицо является юридическим лицом по законодательству иностранного гос</w:t>
      </w:r>
      <w:r>
        <w:t xml:space="preserve">ударства, с нотариально удостоверенным переводом на государственный и русский языки; </w:t>
      </w:r>
    </w:p>
    <w:p w:rsidR="00000000" w:rsidRDefault="00077A35">
      <w:pPr>
        <w:ind w:firstLine="400"/>
        <w:jc w:val="both"/>
      </w:pPr>
      <w:r>
        <w:t xml:space="preserve">копия паспорта или другой документ, удостоверяющий личность учредителя-иностранного физического лица, с нотариально удостоверенным переводом на государственный и русский </w:t>
      </w:r>
      <w:r>
        <w:t xml:space="preserve">языки. </w:t>
      </w:r>
    </w:p>
    <w:p w:rsidR="00000000" w:rsidRDefault="00077A35">
      <w:pPr>
        <w:ind w:firstLine="400"/>
        <w:jc w:val="both"/>
      </w:pPr>
      <w:r>
        <w:t>Регистрация общественных и религиозных объединений осуществляется в порядке, установленном настоящей статьей Закона, с учетом особенностей, предусмотренных Законами Республики Казахстан "</w:t>
      </w:r>
      <w:hyperlink r:id="rId61" w:anchor="sub_id=130000" w:history="1">
        <w:r>
          <w:rPr>
            <w:rStyle w:val="a3"/>
          </w:rPr>
          <w:t>Об общественных</w:t>
        </w:r>
      </w:hyperlink>
      <w:r>
        <w:t xml:space="preserve"> объединениях", "</w:t>
      </w:r>
      <w:hyperlink r:id="rId62" w:anchor="sub_id=90000" w:history="1">
        <w:r>
          <w:rPr>
            <w:rStyle w:val="a3"/>
          </w:rPr>
          <w:t>О свободе вероисповедания</w:t>
        </w:r>
      </w:hyperlink>
      <w:r>
        <w:t xml:space="preserve"> и религиозных объединениях". </w:t>
      </w:r>
    </w:p>
    <w:p w:rsidR="00000000" w:rsidRDefault="00077A35">
      <w:pPr>
        <w:ind w:firstLine="400"/>
        <w:jc w:val="both"/>
      </w:pPr>
      <w:r>
        <w:t>Одновременно в регистрирующий орган представляется документ, удо</w:t>
      </w:r>
      <w:r>
        <w:t xml:space="preserve">стоверяющий местонахождение юридического лица, его филиала или представительства, а также квитанция или документ, подтверждающий уплату в бюджет </w:t>
      </w:r>
      <w:hyperlink r:id="rId63" w:anchor="sub_id=3980000" w:history="1">
        <w:r>
          <w:rPr>
            <w:rStyle w:val="a3"/>
          </w:rPr>
          <w:t>сбора</w:t>
        </w:r>
      </w:hyperlink>
      <w:r>
        <w:t xml:space="preserve"> за государственную ре</w:t>
      </w:r>
      <w:r>
        <w:t xml:space="preserve">гистрацию юридических лиц. </w:t>
      </w:r>
      <w:hyperlink r:id="rId64" w:anchor="sub_id=30000" w:history="1">
        <w:r>
          <w:rPr>
            <w:rStyle w:val="a3"/>
          </w:rPr>
          <w:t>Субъекты малого предпринимательства</w:t>
        </w:r>
      </w:hyperlink>
      <w:r>
        <w:t xml:space="preserve"> не представляют документ, удостоверяющий их местонахождение. </w:t>
      </w:r>
    </w:p>
    <w:p w:rsidR="00000000" w:rsidRDefault="00077A35">
      <w:pPr>
        <w:ind w:firstLine="400"/>
        <w:jc w:val="both"/>
      </w:pPr>
      <w:r>
        <w:t>Регистрирующий орган в течение десяти дней со дня</w:t>
      </w:r>
      <w:r>
        <w:t xml:space="preserve"> государственной регистрации юридического лица извещает о произведенной регистрации налоговый орган по месту нахождения юридического лица. </w:t>
      </w:r>
    </w:p>
    <w:p w:rsidR="00000000" w:rsidRDefault="00077A35">
      <w:pPr>
        <w:ind w:firstLine="400"/>
        <w:jc w:val="both"/>
      </w:pPr>
      <w:r>
        <w:t>Требование каких-либо документов и сведений, кроме предусмотренных настоящим Законом и иными законодательными актами</w:t>
      </w:r>
      <w:r>
        <w:t xml:space="preserve">, запрещается. </w:t>
      </w:r>
    </w:p>
    <w:p w:rsidR="00000000" w:rsidRDefault="00077A35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65" w:anchor="sub_id=170000" w:history="1">
        <w:r>
          <w:rPr>
            <w:rStyle w:val="a3"/>
            <w:i/>
            <w:iCs/>
          </w:rPr>
          <w:t>требования</w:t>
        </w:r>
      </w:hyperlink>
      <w:r>
        <w:rPr>
          <w:rStyle w:val="s3"/>
        </w:rPr>
        <w:t xml:space="preserve"> при создании, слиянии, присоединении субъектов рынка, приводящем к возникновению или усилению доминирующего (монопольного) положения субъекта</w:t>
      </w:r>
      <w:r>
        <w:rPr>
          <w:rStyle w:val="s3"/>
        </w:rPr>
        <w:t xml:space="preserve"> рынка и (или) ограничению конкуренции, </w:t>
      </w:r>
      <w:hyperlink r:id="rId66" w:anchor="sub_id=7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государственной регистрации юридических лиц.</w:t>
      </w:r>
    </w:p>
    <w:p w:rsidR="00000000" w:rsidRDefault="00077A35">
      <w:pPr>
        <w:ind w:firstLine="400"/>
        <w:jc w:val="both"/>
      </w:pPr>
      <w:r>
        <w:rPr>
          <w:rStyle w:val="s3"/>
        </w:rPr>
        <w:t xml:space="preserve">Закон дополнен статьей 6-1 в соответствии с </w:t>
      </w:r>
      <w:hyperlink r:id="rId67" w:anchor="sub_id=6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29.10.02 г. № 348-II </w:t>
      </w:r>
    </w:p>
    <w:p w:rsidR="00000000" w:rsidRDefault="00077A35">
      <w:pPr>
        <w:ind w:firstLine="400"/>
        <w:jc w:val="both"/>
      </w:pPr>
      <w:r>
        <w:rPr>
          <w:rStyle w:val="s1"/>
        </w:rPr>
        <w:t>Статья 6-1.</w:t>
      </w:r>
      <w:r>
        <w:t xml:space="preserve"> Порядок учетной регистрации филиала и представительства </w:t>
      </w:r>
    </w:p>
    <w:p w:rsidR="00000000" w:rsidRDefault="00077A35">
      <w:pPr>
        <w:ind w:firstLine="400"/>
        <w:jc w:val="both"/>
      </w:pPr>
      <w:r>
        <w:t>Для учетной регистрации филиала и представительства в регистрирующий орган подается заявление по форме, установленной Министерством юстиции Республики Казахстан. Заявление подписывается лицом, уполномоченным юридическим лицом, создающим филиал или представ</w:t>
      </w:r>
      <w:r>
        <w:t xml:space="preserve">ительство. </w:t>
      </w:r>
    </w:p>
    <w:p w:rsidR="00000000" w:rsidRDefault="00077A35">
      <w:pPr>
        <w:ind w:firstLine="400"/>
        <w:jc w:val="both"/>
      </w:pPr>
      <w:r>
        <w:t>К заявлению прилагаются решение юридического лица о создании филиала (представительства), скрепленное печатью юридического лица, положение о филиале (представительстве) в двух экземплярах на государственном и русском языках, утвержденное юридич</w:t>
      </w:r>
      <w:r>
        <w:t>еским лицом, копии устава (положения) и свидетельства о государственной регистрации юридического лица, доверенность юридического лица (за исключением общественных и религиозных объединений), выданная руководителю филиала (представительства), документы, под</w:t>
      </w:r>
      <w:r>
        <w:t xml:space="preserve">тверждающие уплату сбора за государственную регистрацию юридического лица и место нахождения филиала (представительства). </w:t>
      </w:r>
    </w:p>
    <w:p w:rsidR="00000000" w:rsidRDefault="00077A35">
      <w:pPr>
        <w:ind w:firstLine="400"/>
        <w:jc w:val="both"/>
      </w:pPr>
      <w:r>
        <w:t>Регистрация филиалов и представительств иностранных юридических лиц производится в порядке, установленном законодательством Республики Казахстан для регистрации филиалов и представительств юридических лиц Республики Казахстан. Документы иностранного юридич</w:t>
      </w:r>
      <w:r>
        <w:t xml:space="preserve">еского лица, создающего филиал (представительство), представляются с нотариально заверенным переводом на государственный и русский языки. </w:t>
      </w:r>
    </w:p>
    <w:p w:rsidR="00000000" w:rsidRDefault="00077A35">
      <w:pPr>
        <w:spacing w:after="240"/>
        <w:ind w:firstLine="400"/>
        <w:jc w:val="both"/>
      </w:pPr>
      <w:r>
        <w:t>Регистрирующий орган в течение десяти дней со дня учетной регистрации филиала (представительства) извещает о произвед</w:t>
      </w:r>
      <w:r>
        <w:t>енной регистрации налоговый орган по месту нахождения филиала (представительства).</w:t>
      </w:r>
    </w:p>
    <w:p w:rsidR="00000000" w:rsidRDefault="00077A35">
      <w:pPr>
        <w:ind w:firstLine="400"/>
        <w:jc w:val="both"/>
      </w:pPr>
      <w:bookmarkStart w:id="2" w:name="SUB70000"/>
      <w:bookmarkEnd w:id="2"/>
      <w:r>
        <w:rPr>
          <w:rStyle w:val="s3"/>
        </w:rPr>
        <w:t>В статью 7 внесены изменения в соответствии Законами РК от 22.04.98 г.</w:t>
      </w:r>
      <w:hyperlink r:id="rId68" w:history="1">
        <w:r>
          <w:rPr>
            <w:rStyle w:val="a3"/>
            <w:i/>
            <w:iCs/>
          </w:rPr>
          <w:t>№ 221-1</w:t>
        </w:r>
      </w:hyperlink>
      <w:r>
        <w:rPr>
          <w:rStyle w:val="s3"/>
        </w:rPr>
        <w:t xml:space="preserve"> ; от 10.07.98 г. </w:t>
      </w:r>
      <w:hyperlink r:id="rId69" w:history="1">
        <w:r>
          <w:rPr>
            <w:rStyle w:val="a3"/>
            <w:i/>
            <w:iCs/>
          </w:rPr>
          <w:t>№ 282-1</w:t>
        </w:r>
      </w:hyperlink>
      <w:r>
        <w:t xml:space="preserve"> </w:t>
      </w:r>
    </w:p>
    <w:p w:rsidR="00000000" w:rsidRDefault="00077A35">
      <w:pPr>
        <w:ind w:firstLine="400"/>
        <w:jc w:val="both"/>
      </w:pPr>
      <w:r>
        <w:rPr>
          <w:rStyle w:val="s1"/>
        </w:rPr>
        <w:t>Статья 7.</w:t>
      </w:r>
      <w:r>
        <w:t xml:space="preserve"> Учредительные документы, представляемые субъектами для регистрации их в качестве юридических лиц </w:t>
      </w:r>
    </w:p>
    <w:p w:rsidR="00000000" w:rsidRDefault="00077A35">
      <w:pPr>
        <w:ind w:firstLine="400"/>
        <w:jc w:val="both"/>
      </w:pPr>
      <w:r>
        <w:t xml:space="preserve">В регистрирующий орган представляется устав, если иное не предусмотрено законодательными </w:t>
      </w:r>
      <w:r>
        <w:t xml:space="preserve">актами. </w:t>
      </w:r>
    </w:p>
    <w:p w:rsidR="00000000" w:rsidRDefault="00077A35">
      <w:pPr>
        <w:ind w:firstLine="400"/>
        <w:jc w:val="both"/>
      </w:pPr>
      <w:r>
        <w:t xml:space="preserve">Учредительными документами хозяйственных товариществ, акционерных обществ и объединений юридических лиц в форме ассоциаций (союзов) являются учредительный договор и устав. </w:t>
      </w:r>
    </w:p>
    <w:p w:rsidR="00000000" w:rsidRDefault="00077A35">
      <w:pPr>
        <w:ind w:firstLine="400"/>
        <w:jc w:val="both"/>
      </w:pPr>
      <w:r>
        <w:t>Учредительными документами хозяйственных товариществ, акционерных обществ,</w:t>
      </w:r>
      <w:r>
        <w:t xml:space="preserve"> которые учреждаются одним лицом (одним участником), и других видов юридических лиц, кроме указанных в части второй настоящей статьи Закона, является устав либо положение. </w:t>
      </w:r>
    </w:p>
    <w:p w:rsidR="00000000" w:rsidRDefault="00077A35">
      <w:pPr>
        <w:ind w:firstLine="400"/>
        <w:jc w:val="both"/>
      </w:pPr>
      <w:r>
        <w:t>В случаях, предусмотренных законодательными актами, юридические лица, не являющиеся</w:t>
      </w:r>
      <w:r>
        <w:t xml:space="preserve"> коммерческими организациями, могут действовать на основании общего положения об организациях данного вида. </w:t>
      </w:r>
    </w:p>
    <w:p w:rsidR="00000000" w:rsidRDefault="00077A35">
      <w:pPr>
        <w:spacing w:after="240"/>
        <w:ind w:firstLine="400"/>
        <w:jc w:val="both"/>
      </w:pPr>
      <w:r>
        <w:t xml:space="preserve">Юридическое лицо, являющееся </w:t>
      </w:r>
      <w:hyperlink r:id="rId70" w:anchor="sub_id=30000" w:history="1">
        <w:r>
          <w:rPr>
            <w:rStyle w:val="a3"/>
          </w:rPr>
          <w:t>субъектом малого предпринимательства</w:t>
        </w:r>
      </w:hyperlink>
      <w:r>
        <w:t xml:space="preserve">, может осуществлять свою деятельность на основании </w:t>
      </w:r>
      <w:hyperlink r:id="rId71" w:history="1">
        <w:r>
          <w:rPr>
            <w:rStyle w:val="a3"/>
          </w:rPr>
          <w:t>типового устава</w:t>
        </w:r>
      </w:hyperlink>
      <w:r>
        <w:t>, содержание которого определяется Правительством Республики Казахстан.</w:t>
      </w:r>
    </w:p>
    <w:p w:rsidR="00000000" w:rsidRDefault="00077A35">
      <w:pPr>
        <w:ind w:firstLine="400"/>
        <w:jc w:val="both"/>
      </w:pPr>
      <w:r>
        <w:rPr>
          <w:rStyle w:val="s3"/>
        </w:rPr>
        <w:t xml:space="preserve">В статью 8 внесены изменения в соответствии с </w:t>
      </w:r>
      <w:hyperlink r:id="rId72" w:anchor="sub_id=8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5.01.2001 г. № 135-II (</w:t>
      </w:r>
      <w:hyperlink r:id="rId73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4" w:anchor="sub_id=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29.10.02 г. № 348-II (</w:t>
      </w:r>
      <w:hyperlink r:id="rId75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77A35">
      <w:pPr>
        <w:ind w:firstLine="400"/>
        <w:jc w:val="both"/>
      </w:pPr>
      <w:r>
        <w:rPr>
          <w:rStyle w:val="s1"/>
        </w:rPr>
        <w:t>Статья 8.</w:t>
      </w:r>
      <w:r>
        <w:t xml:space="preserve"> Содержание учредительных документов </w:t>
      </w:r>
    </w:p>
    <w:p w:rsidR="00000000" w:rsidRDefault="00077A35">
      <w:pPr>
        <w:ind w:firstLine="400"/>
        <w:jc w:val="both"/>
      </w:pPr>
      <w:r>
        <w:t>Учредительные документы юридическог</w:t>
      </w:r>
      <w:r>
        <w:t xml:space="preserve">о лица должны содержать </w:t>
      </w:r>
      <w:hyperlink r:id="rId76" w:anchor="sub_id=410300" w:history="1">
        <w:r>
          <w:rPr>
            <w:rStyle w:val="a3"/>
          </w:rPr>
          <w:t>данные, предусмотренные действующим законодательством</w:t>
        </w:r>
      </w:hyperlink>
      <w:r>
        <w:t xml:space="preserve"> Республики Казахстан, в зависимости от организационно-правовой формы юридического лица. </w:t>
      </w:r>
    </w:p>
    <w:p w:rsidR="00000000" w:rsidRDefault="00077A35">
      <w:pPr>
        <w:spacing w:after="240"/>
        <w:ind w:firstLine="400"/>
        <w:jc w:val="both"/>
      </w:pPr>
      <w:r>
        <w:t>Положе</w:t>
      </w:r>
      <w:r>
        <w:t>ние о филиале (представительстве) должно содержать наименование, место нахождения, предмет деятельности, порядок управления и компетенцию руководителя филиала (представительства), также наименование, место нахождения, предмет деятельности, данные о регистр</w:t>
      </w:r>
      <w:r>
        <w:t>ации юридического лица, создающего филиал (представительство).</w:t>
      </w:r>
    </w:p>
    <w:p w:rsidR="00000000" w:rsidRDefault="00077A35">
      <w:pPr>
        <w:ind w:firstLine="400"/>
        <w:jc w:val="both"/>
      </w:pPr>
      <w:bookmarkStart w:id="3" w:name="SUB90000"/>
      <w:bookmarkEnd w:id="3"/>
      <w:r>
        <w:rPr>
          <w:rStyle w:val="s3"/>
        </w:rPr>
        <w:t xml:space="preserve">Статья 9 изложена в новой редакции в соответствии с </w:t>
      </w:r>
      <w:hyperlink r:id="rId77" w:anchor="sub_id=1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23.03.00 г. № 39-II (</w:t>
      </w:r>
      <w:hyperlink r:id="rId78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77A35">
      <w:pPr>
        <w:ind w:firstLine="400"/>
        <w:jc w:val="both"/>
      </w:pPr>
      <w:r>
        <w:rPr>
          <w:rStyle w:val="s1"/>
        </w:rPr>
        <w:t>Статья 9.</w:t>
      </w:r>
      <w:r>
        <w:t xml:space="preserve"> Сроки государственной регистрации и перерегистрации </w:t>
      </w:r>
    </w:p>
    <w:p w:rsidR="00000000" w:rsidRDefault="00077A35">
      <w:pPr>
        <w:ind w:firstLine="400"/>
        <w:jc w:val="both"/>
      </w:pPr>
      <w:r>
        <w:t xml:space="preserve">Государственная регистрация и перерегистрация субъектов малого предпринимательства должны быть произведены не позднее 3 </w:t>
      </w:r>
      <w:r>
        <w:t>рабочих дней, а общественных объединений - не позднее 10 рабочих дней со дня подачи заявления с приложением необходимых документов. Государственная регистрация и перерегистрация иных юридических лиц, а также учетная регистрация и перерегистрация филиалов и</w:t>
      </w:r>
      <w:r>
        <w:t xml:space="preserve"> представительств юридических лиц должны быть произведены в течение 15 дней со дня подачи заявления с приложением необходимых документов. </w:t>
      </w:r>
    </w:p>
    <w:p w:rsidR="00000000" w:rsidRDefault="00077A35">
      <w:pPr>
        <w:ind w:firstLine="400"/>
        <w:jc w:val="both"/>
      </w:pPr>
      <w:r>
        <w:t>В случаях представления неполного пакета документов, наличия в них недостатков, необходимости получения по учредитель</w:t>
      </w:r>
      <w:r>
        <w:t xml:space="preserve">ным документам заключения эксперта (специалиста), а также по иным основаниям, предусмотренным законодательными актами Республики Казахстан, срок государственной (учетной) регистрации и перерегистрации прерывается. </w:t>
      </w:r>
    </w:p>
    <w:p w:rsidR="00000000" w:rsidRDefault="00077A35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79" w:anchor="sub_id=36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государственной регистрации юридических лиц.</w:t>
      </w:r>
    </w:p>
    <w:p w:rsidR="00000000" w:rsidRDefault="00077A35">
      <w:pPr>
        <w:ind w:firstLine="400"/>
        <w:jc w:val="both"/>
      </w:pPr>
      <w:r>
        <w:rPr>
          <w:rStyle w:val="s3"/>
        </w:rPr>
        <w:t xml:space="preserve">Статья 10 изложена в новой редакции в соответствии с </w:t>
      </w:r>
      <w:hyperlink r:id="rId80" w:anchor="sub_id=108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</w:t>
      </w:r>
      <w:r>
        <w:rPr>
          <w:rStyle w:val="s3"/>
        </w:rPr>
        <w:t>2.01 г. № 276-II (</w:t>
      </w:r>
      <w:hyperlink r:id="rId81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77A35">
      <w:pPr>
        <w:ind w:firstLine="400"/>
        <w:jc w:val="both"/>
      </w:pPr>
      <w:r>
        <w:rPr>
          <w:rStyle w:val="s1"/>
        </w:rPr>
        <w:t>Статья 10.</w:t>
      </w:r>
      <w:r>
        <w:t xml:space="preserve"> Оплата государственной регистрации </w:t>
      </w:r>
    </w:p>
    <w:p w:rsidR="00000000" w:rsidRDefault="00077A35">
      <w:pPr>
        <w:spacing w:after="240"/>
        <w:ind w:firstLine="400"/>
        <w:jc w:val="both"/>
      </w:pPr>
      <w:r>
        <w:t>При государственной (учетной) регистрации создания и прекращения деятельности юридических лиц и их филиалов и представительств, их перерегистрации, а также получении ими дубликата свидетельства о государственной (учетной) регистрации взимается сбор в поряд</w:t>
      </w:r>
      <w:r>
        <w:t xml:space="preserve">ке, определяемом </w:t>
      </w:r>
      <w:hyperlink r:id="rId82" w:history="1">
        <w:r>
          <w:rPr>
            <w:rStyle w:val="a3"/>
          </w:rPr>
          <w:t>Налоговым кодексом Республики Казахстан.</w:t>
        </w:r>
      </w:hyperlink>
    </w:p>
    <w:p w:rsidR="00000000" w:rsidRDefault="00077A35">
      <w:pPr>
        <w:ind w:firstLine="400"/>
        <w:jc w:val="both"/>
      </w:pPr>
      <w:r>
        <w:rPr>
          <w:rStyle w:val="s3"/>
        </w:rPr>
        <w:t xml:space="preserve">Статья 11 изложена в новой редакции в соответствии с </w:t>
      </w:r>
      <w:hyperlink r:id="rId83" w:anchor="sub_id=11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5.01.01 г. № 135-II (</w:t>
      </w:r>
      <w:hyperlink r:id="rId84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</w:t>
      </w:r>
      <w:hyperlink r:id="rId85" w:anchor="sub_id=108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</w:t>
      </w:r>
      <w:r>
        <w:rPr>
          <w:rStyle w:val="s3"/>
        </w:rPr>
        <w:t>4.12.01 г. № 276-II (</w:t>
      </w:r>
      <w:hyperlink r:id="rId86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7" w:anchor="sub_id=11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29.10.02 г. № 348-II (</w:t>
      </w:r>
      <w:hyperlink r:id="rId88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77A35">
      <w:pPr>
        <w:ind w:firstLine="400"/>
        <w:jc w:val="both"/>
      </w:pPr>
      <w:r>
        <w:rPr>
          <w:rStyle w:val="s1"/>
        </w:rPr>
        <w:t>Статья 11.</w:t>
      </w:r>
      <w:r>
        <w:t xml:space="preserve"> Отказ в государственной регистрации и перерегистрации </w:t>
      </w:r>
    </w:p>
    <w:p w:rsidR="00000000" w:rsidRDefault="00077A35">
      <w:pPr>
        <w:ind w:firstLine="400"/>
        <w:jc w:val="both"/>
      </w:pPr>
      <w:r>
        <w:t>Отказ в государственной регистрации и перерегистрации юридического лица допускается в случаях нарушения уста</w:t>
      </w:r>
      <w:r>
        <w:t xml:space="preserve">новленного законом порядка образования юридического лица или несоответствия его учредительных документов законам Республики Казахстан, или наличия у учредителя-юридического лица задолженности по налогам, сборам и другим обязательным платежам в бюджет, или </w:t>
      </w:r>
      <w:r>
        <w:t xml:space="preserve">несогласия антимонопольного органа в случае, предусмотренном законодательством Республики Казахстан. </w:t>
      </w:r>
    </w:p>
    <w:p w:rsidR="00000000" w:rsidRDefault="00077A35">
      <w:pPr>
        <w:ind w:firstLine="400"/>
        <w:jc w:val="both"/>
      </w:pPr>
      <w:r>
        <w:t>Отказ в учетной регистрации и перерегистрации филиала (представительства) допускается в случаях нарушения установленного законодательством порядка создани</w:t>
      </w:r>
      <w:r>
        <w:t xml:space="preserve">я филиала (представительства), несоответствия представленных для учетной регистрации документов законам Республики Казахстан. </w:t>
      </w:r>
    </w:p>
    <w:p w:rsidR="00000000" w:rsidRDefault="00077A35">
      <w:pPr>
        <w:ind w:firstLine="400"/>
        <w:jc w:val="both"/>
      </w:pPr>
      <w:r>
        <w:t>В случае отказа в государственной регистрации или перерегистрации юридического лица, учетной регистрации или перерегистрации фили</w:t>
      </w:r>
      <w:r>
        <w:t xml:space="preserve">ала (представительства) регистрирующий орган в сроки, предусмотренные в </w:t>
      </w:r>
      <w:hyperlink w:anchor="sub90000" w:history="1">
        <w:r>
          <w:rPr>
            <w:rStyle w:val="a3"/>
          </w:rPr>
          <w:t>статье 9</w:t>
        </w:r>
      </w:hyperlink>
      <w:r>
        <w:t xml:space="preserve"> настоящего Закона, в письменном виде выдает ему мотивированный отказ, содержащий ссылку на несоответствие конкретному закону. </w:t>
      </w:r>
    </w:p>
    <w:p w:rsidR="00000000" w:rsidRDefault="00077A35">
      <w:pPr>
        <w:spacing w:after="240"/>
        <w:ind w:firstLine="400"/>
        <w:jc w:val="both"/>
      </w:pPr>
      <w:r>
        <w:t>Возврат уплаченно</w:t>
      </w:r>
      <w:r>
        <w:t xml:space="preserve">го сбора за государственную регистрацию юридических лиц производится в случаях, предусмотренных Налоговым </w:t>
      </w:r>
      <w:hyperlink r:id="rId89" w:anchor="sub_id=4000300" w:history="1">
        <w:r>
          <w:rPr>
            <w:rStyle w:val="a3"/>
          </w:rPr>
          <w:t>кодексом</w:t>
        </w:r>
      </w:hyperlink>
      <w:r>
        <w:t xml:space="preserve"> Республики Казахстан.</w:t>
      </w:r>
    </w:p>
    <w:p w:rsidR="00000000" w:rsidRDefault="00077A35">
      <w:pPr>
        <w:ind w:firstLine="400"/>
        <w:jc w:val="both"/>
      </w:pPr>
      <w:r>
        <w:rPr>
          <w:rStyle w:val="s3"/>
        </w:rPr>
        <w:t xml:space="preserve">В статью 12 внесены изменения в соответствии с </w:t>
      </w:r>
      <w:hyperlink r:id="rId90" w:anchor="sub_id=12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05.01.01 г. № 135-II (</w:t>
      </w:r>
      <w:hyperlink r:id="rId91" w:anchor="sub_id=120000" w:history="1">
        <w:r>
          <w:rPr>
            <w:rStyle w:val="a3"/>
            <w:i/>
            <w:iCs/>
          </w:rPr>
          <w:t>см. ста</w:t>
        </w:r>
        <w:r>
          <w:rPr>
            <w:rStyle w:val="a3"/>
            <w:i/>
            <w:iCs/>
          </w:rPr>
          <w:t>р. ред.</w:t>
        </w:r>
      </w:hyperlink>
      <w:r>
        <w:rPr>
          <w:rStyle w:val="s3"/>
        </w:rPr>
        <w:t xml:space="preserve">); </w:t>
      </w:r>
      <w:hyperlink r:id="rId92" w:anchor="sub_id=1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29.10.02 г. № 348-II (</w:t>
      </w:r>
      <w:hyperlink r:id="rId93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77A35">
      <w:pPr>
        <w:ind w:firstLine="400"/>
        <w:jc w:val="both"/>
      </w:pPr>
      <w:r>
        <w:rPr>
          <w:rStyle w:val="s1"/>
        </w:rPr>
        <w:t>Статья 12.</w:t>
      </w:r>
      <w:r>
        <w:t xml:space="preserve"> Свидетельство о го</w:t>
      </w:r>
      <w:r>
        <w:t xml:space="preserve">сударственной регистрации (перерегистрации) и учетной регистрации (перерегистрации) </w:t>
      </w:r>
    </w:p>
    <w:p w:rsidR="00000000" w:rsidRDefault="00077A35">
      <w:pPr>
        <w:ind w:firstLine="400"/>
        <w:jc w:val="both"/>
      </w:pPr>
      <w:r>
        <w:t>По результатам проверки соответствия учредительных и других документов юридических лиц законам Республики Казахстан регистрирующим органом выдается вновь созданному юридич</w:t>
      </w:r>
      <w:r>
        <w:t>ескому лицу свидетельство о государственной регистрации, юридическому лицу, прошедшему перерегистрацию, - свидетельство о перерегистрации. Филиалам и представительствам выдается свидетельство об учетной регистрации, в случае прохождения ими перерегистрации</w:t>
      </w:r>
      <w:r>
        <w:t xml:space="preserve"> - свидетельство об учетной перерегистрации. </w:t>
      </w:r>
    </w:p>
    <w:p w:rsidR="00000000" w:rsidRDefault="00077A35">
      <w:pPr>
        <w:ind w:firstLine="400"/>
        <w:jc w:val="both"/>
      </w:pPr>
      <w:r>
        <w:t xml:space="preserve">Открытие счета в банке возможно только при представлении свидетельства о государственной регистрации юридического лица. </w:t>
      </w:r>
    </w:p>
    <w:p w:rsidR="00000000" w:rsidRDefault="00077A35">
      <w:pPr>
        <w:spacing w:after="240"/>
        <w:ind w:firstLine="400"/>
        <w:jc w:val="both"/>
      </w:pPr>
      <w:r>
        <w:t>Выдача свидетельства о государственной регистрации юридического лица не является основани</w:t>
      </w:r>
      <w:r>
        <w:t xml:space="preserve">ем для начала деятельности, требующей получения лицензии в соответствии с </w:t>
      </w:r>
      <w:hyperlink r:id="rId94" w:anchor="sub_id=90000" w:history="1">
        <w:r>
          <w:rPr>
            <w:rStyle w:val="a3"/>
          </w:rPr>
          <w:t>законами Республики Казахстан</w:t>
        </w:r>
      </w:hyperlink>
      <w:r>
        <w:t>. Правоспособность юридического лица в сфере лицензируемой деятельности</w:t>
      </w:r>
      <w:r>
        <w:t xml:space="preserve"> возникает с момента получения соответствующей лицензии и прекращается с момента ее изъятия, истечения срока действия или признания недействительной в установленном законодательными актами порядке.</w:t>
      </w:r>
    </w:p>
    <w:p w:rsidR="00000000" w:rsidRDefault="00077A35">
      <w:pPr>
        <w:ind w:firstLine="400"/>
        <w:jc w:val="both"/>
      </w:pPr>
      <w:r>
        <w:rPr>
          <w:rStyle w:val="s1"/>
        </w:rPr>
        <w:t>Статья 13.</w:t>
      </w:r>
      <w:r>
        <w:t xml:space="preserve"> Статистический учет </w:t>
      </w:r>
    </w:p>
    <w:p w:rsidR="00000000" w:rsidRDefault="00077A35">
      <w:pPr>
        <w:ind w:firstLine="400"/>
        <w:jc w:val="both"/>
      </w:pPr>
      <w:r>
        <w:t>Органы государственной ста</w:t>
      </w:r>
      <w:r>
        <w:t>тистики на основании свидетельства о государственной регистрации обязаны включить данные государственной регистрации и иные необходимые сведения о юридическом лице в единый Государственный статистический регистр юридических лиц с присвоением ему унифициров</w:t>
      </w:r>
      <w:r>
        <w:t xml:space="preserve">анных идентификационных и других системно-учетных кодов и выдать статистическую карточку. </w:t>
      </w:r>
    </w:p>
    <w:p w:rsidR="00000000" w:rsidRDefault="00077A35">
      <w:pPr>
        <w:spacing w:after="240"/>
        <w:ind w:firstLine="400"/>
        <w:jc w:val="both"/>
      </w:pPr>
      <w:r>
        <w:t>Включение данных учетной регистрации и других сведений о филиалах и представительствах юридических лиц в Государственный статистический регистр производится в том же</w:t>
      </w:r>
      <w:r>
        <w:t xml:space="preserve"> порядке.</w:t>
      </w:r>
    </w:p>
    <w:p w:rsidR="00000000" w:rsidRDefault="00077A35">
      <w:pPr>
        <w:ind w:firstLine="400"/>
        <w:jc w:val="both"/>
      </w:pPr>
      <w:r>
        <w:rPr>
          <w:rStyle w:val="s3"/>
        </w:rPr>
        <w:t xml:space="preserve">В статью 14 внесены изменения и дополнения в соответствии с Законами РК от 16.07.99 г. </w:t>
      </w:r>
      <w:hyperlink r:id="rId95" w:anchor="sub_id=10400" w:history="1">
        <w:r>
          <w:rPr>
            <w:rStyle w:val="a3"/>
            <w:i/>
            <w:iCs/>
          </w:rPr>
          <w:t>№ 436-1</w:t>
        </w:r>
      </w:hyperlink>
      <w:r>
        <w:rPr>
          <w:rStyle w:val="s3"/>
        </w:rPr>
        <w:t xml:space="preserve"> (</w:t>
      </w:r>
      <w:hyperlink r:id="rId96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23.03.00 г. </w:t>
      </w:r>
      <w:hyperlink r:id="rId97" w:history="1">
        <w:r>
          <w:rPr>
            <w:rStyle w:val="a3"/>
            <w:i/>
            <w:iCs/>
          </w:rPr>
          <w:t>№ 40-II</w:t>
        </w:r>
      </w:hyperlink>
      <w:r>
        <w:rPr>
          <w:rStyle w:val="s3"/>
        </w:rPr>
        <w:t xml:space="preserve"> (</w:t>
      </w:r>
      <w:hyperlink r:id="rId98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05.01.01 г. </w:t>
      </w:r>
      <w:hyperlink r:id="rId99" w:anchor="sub_id=140000" w:history="1">
        <w:r>
          <w:rPr>
            <w:rStyle w:val="a3"/>
            <w:i/>
            <w:iCs/>
          </w:rPr>
          <w:t>№ 135-II</w:t>
        </w:r>
      </w:hyperlink>
      <w:r>
        <w:rPr>
          <w:rStyle w:val="s3"/>
        </w:rPr>
        <w:t xml:space="preserve"> (</w:t>
      </w:r>
      <w:hyperlink r:id="rId100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24.12.01 г. </w:t>
      </w:r>
      <w:hyperlink r:id="rId101" w:anchor="sub_id=10804" w:history="1">
        <w:r>
          <w:rPr>
            <w:rStyle w:val="a3"/>
            <w:i/>
            <w:iCs/>
          </w:rPr>
          <w:t>№ 276-II</w:t>
        </w:r>
      </w:hyperlink>
      <w:r>
        <w:rPr>
          <w:rStyle w:val="s3"/>
        </w:rPr>
        <w:t xml:space="preserve"> (</w:t>
      </w:r>
      <w:hyperlink r:id="rId102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29.10.02 г. </w:t>
      </w:r>
      <w:hyperlink r:id="rId103" w:anchor="sub_id=1400" w:history="1">
        <w:r>
          <w:rPr>
            <w:rStyle w:val="a3"/>
            <w:i/>
            <w:iCs/>
          </w:rPr>
          <w:t>№ 348-II</w:t>
        </w:r>
      </w:hyperlink>
      <w:r>
        <w:rPr>
          <w:rStyle w:val="s3"/>
        </w:rPr>
        <w:t xml:space="preserve"> (</w:t>
      </w:r>
      <w:hyperlink r:id="rId104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13.03.03 г. </w:t>
      </w:r>
      <w:hyperlink r:id="rId105" w:anchor="sub_id=1042" w:history="1">
        <w:r>
          <w:rPr>
            <w:rStyle w:val="a3"/>
            <w:i/>
            <w:iCs/>
          </w:rPr>
          <w:t>№ 394-II</w:t>
        </w:r>
      </w:hyperlink>
      <w:r>
        <w:rPr>
          <w:rStyle w:val="s3"/>
        </w:rPr>
        <w:t xml:space="preserve"> (</w:t>
      </w:r>
      <w:hyperlink r:id="rId106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77A35">
      <w:pPr>
        <w:ind w:firstLine="400"/>
        <w:jc w:val="both"/>
      </w:pPr>
      <w:r>
        <w:rPr>
          <w:rStyle w:val="s1"/>
        </w:rPr>
        <w:t>Статья 14.</w:t>
      </w:r>
      <w:r>
        <w:t xml:space="preserve"> Перерегистрация юридического лица, филиала и представительства </w:t>
      </w:r>
    </w:p>
    <w:p w:rsidR="00000000" w:rsidRDefault="00077A35">
      <w:pPr>
        <w:ind w:firstLine="400"/>
        <w:jc w:val="both"/>
      </w:pPr>
      <w:r>
        <w:t>В случаях, предусмотренных законодательными актами, юридическое лицо обязано подать заявление о перерегистрации в соответствии с действую</w:t>
      </w:r>
      <w:r>
        <w:t xml:space="preserve">щим </w:t>
      </w:r>
      <w:hyperlink r:id="rId107" w:anchor="sub_id=420600" w:history="1">
        <w:r>
          <w:rPr>
            <w:rStyle w:val="a3"/>
          </w:rPr>
          <w:t>законодательством</w:t>
        </w:r>
      </w:hyperlink>
      <w:r>
        <w:t xml:space="preserve">. </w:t>
      </w:r>
    </w:p>
    <w:p w:rsidR="00000000" w:rsidRDefault="00077A35">
      <w:pPr>
        <w:ind w:firstLine="400"/>
        <w:jc w:val="both"/>
      </w:pPr>
      <w:r>
        <w:t>При этом в регистрирующий орган представляются следующие документы: решение либо выписка из решения полномочного органа о внесении изменений и дополн</w:t>
      </w:r>
      <w:r>
        <w:t>ений в учредительные документы, скрепленные печатью юридического лица, учредительные документы с внесенными изменениями, удостоверенные в нотариальном порядке в случаях, предусмотренных законодательными актами, документ, подтверждающий уплату в бюджет сбор</w:t>
      </w:r>
      <w:r>
        <w:t xml:space="preserve">а за государственную регистрацию юридических лиц. </w:t>
      </w:r>
    </w:p>
    <w:p w:rsidR="00000000" w:rsidRDefault="00077A35">
      <w:pPr>
        <w:ind w:firstLine="400"/>
        <w:jc w:val="both"/>
      </w:pPr>
      <w:r>
        <w:t>В случае, когда в состав участников юридического лица (акционеров закрытого акционерного общества) входит новый участник - юридическое лицо, то в регистрирующий орган вместе с учредительными документами пр</w:t>
      </w:r>
      <w:r>
        <w:t xml:space="preserve">едставляется справка налогового органа о наличии или отсутствии у нового участника - юридического лица задолженности по налогам, сборам и другим обязательным платежам в бюджет. </w:t>
      </w:r>
    </w:p>
    <w:p w:rsidR="00000000" w:rsidRDefault="00077A35">
      <w:pPr>
        <w:ind w:firstLine="400"/>
        <w:jc w:val="both"/>
      </w:pPr>
      <w:r>
        <w:t>Для перерегистрации субъектов естественной монополии требуется согласие антимо</w:t>
      </w:r>
      <w:r>
        <w:t xml:space="preserve">нопольного органа. </w:t>
      </w:r>
    </w:p>
    <w:p w:rsidR="00000000" w:rsidRDefault="00077A35">
      <w:pPr>
        <w:ind w:firstLine="400"/>
        <w:jc w:val="both"/>
      </w:pPr>
      <w:r>
        <w:t xml:space="preserve">При реорганизации юридического лица в регистрирующий орган представляется также </w:t>
      </w:r>
      <w:hyperlink r:id="rId108" w:anchor="sub_id=470000" w:history="1">
        <w:r>
          <w:rPr>
            <w:rStyle w:val="a3"/>
          </w:rPr>
          <w:t>передаточный акт или разделительный баланс</w:t>
        </w:r>
      </w:hyperlink>
      <w:r>
        <w:t xml:space="preserve"> с указанием положений о правоп</w:t>
      </w:r>
      <w:r>
        <w:t xml:space="preserve">реемстве по обязательствам реорганизованного юридического лица. </w:t>
      </w:r>
    </w:p>
    <w:p w:rsidR="00000000" w:rsidRDefault="00077A35">
      <w:pPr>
        <w:ind w:firstLine="400"/>
        <w:jc w:val="both"/>
      </w:pPr>
      <w:r>
        <w:t xml:space="preserve">За перерегистрацию юридического лица взимается сбор за государственную регистрацию юридических лиц в порядке, определяемом </w:t>
      </w:r>
      <w:hyperlink r:id="rId109" w:anchor="sub_id=3980000" w:history="1">
        <w:r>
          <w:rPr>
            <w:rStyle w:val="a3"/>
          </w:rPr>
          <w:t>Налоговым кодексом</w:t>
        </w:r>
      </w:hyperlink>
      <w:r>
        <w:t xml:space="preserve"> Республики Казахстан. </w:t>
      </w:r>
    </w:p>
    <w:p w:rsidR="00000000" w:rsidRDefault="00077A35">
      <w:pPr>
        <w:ind w:firstLine="400"/>
        <w:jc w:val="both"/>
      </w:pPr>
      <w:r>
        <w:t>Регистрирующий орган в течение 10 дней информирует органы государственной статистики и налоговые органы по месту нахождения юридического лица о произведенной государственной перерегистрации, а также</w:t>
      </w:r>
      <w:r>
        <w:t xml:space="preserve"> об изменении места нахождения юридического лица. </w:t>
      </w:r>
    </w:p>
    <w:p w:rsidR="00000000" w:rsidRDefault="00077A35">
      <w:pPr>
        <w:ind w:firstLine="400"/>
        <w:jc w:val="both"/>
      </w:pPr>
      <w:r>
        <w:t xml:space="preserve">Внесение изменений и дополнений в учредительные документы банков, организаций, осуществляющих отдельные виды банковских операций, страховых и перестраховочных организаций, а также накопительных пенсионных </w:t>
      </w:r>
      <w:r>
        <w:t xml:space="preserve">фондов осуществляется с учетом особенностей, предусмотренных соответственно </w:t>
      </w:r>
      <w:hyperlink r:id="rId110" w:anchor="sub_id=280000" w:history="1">
        <w:r>
          <w:rPr>
            <w:rStyle w:val="a3"/>
          </w:rPr>
          <w:t>банковским законодательством</w:t>
        </w:r>
      </w:hyperlink>
      <w:r>
        <w:t xml:space="preserve"> Республики Казахстан, </w:t>
      </w:r>
      <w:hyperlink r:id="rId111" w:anchor="sub_id=31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страховании и страховой деятельности и </w:t>
      </w:r>
      <w:hyperlink r:id="rId112" w:anchor="sub_id=43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пенсионном обес</w:t>
      </w:r>
      <w:r>
        <w:t xml:space="preserve">печении. </w:t>
      </w:r>
    </w:p>
    <w:p w:rsidR="00000000" w:rsidRDefault="00077A35">
      <w:pPr>
        <w:ind w:firstLine="400"/>
        <w:jc w:val="both"/>
      </w:pPr>
      <w:r>
        <w:t xml:space="preserve">Филиалы и представительства подлежат перерегистрации в случае изменения наименования. </w:t>
      </w:r>
    </w:p>
    <w:p w:rsidR="00000000" w:rsidRDefault="00077A35">
      <w:pPr>
        <w:spacing w:after="240"/>
        <w:ind w:firstLine="400"/>
        <w:jc w:val="both"/>
      </w:pPr>
      <w:r>
        <w:rPr>
          <w:rStyle w:val="s3"/>
        </w:rPr>
        <w:t xml:space="preserve">См. также: </w:t>
      </w:r>
      <w:hyperlink r:id="rId113" w:anchor="sub_id=17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государственной регистрации юридических лиц.</w:t>
      </w:r>
    </w:p>
    <w:p w:rsidR="00000000" w:rsidRDefault="00077A35">
      <w:pPr>
        <w:ind w:firstLine="400"/>
        <w:jc w:val="both"/>
      </w:pPr>
      <w:r>
        <w:rPr>
          <w:rStyle w:val="s3"/>
        </w:rPr>
        <w:t xml:space="preserve">В статью 15 внесены изменения в соответствии с </w:t>
      </w:r>
      <w:hyperlink r:id="rId114" w:anchor="sub_id=108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24.12.01 г. № 276-II (</w:t>
      </w:r>
      <w:hyperlink r:id="rId115" w:anchor="sub_id=150000" w:history="1">
        <w:r>
          <w:rPr>
            <w:rStyle w:val="a3"/>
            <w:i/>
            <w:iCs/>
          </w:rPr>
          <w:t>см. стар</w:t>
        </w:r>
        <w:r>
          <w:rPr>
            <w:rStyle w:val="a3"/>
            <w:i/>
            <w:iCs/>
          </w:rPr>
          <w:t>. ред.</w:t>
        </w:r>
      </w:hyperlink>
      <w:r>
        <w:rPr>
          <w:rStyle w:val="s3"/>
        </w:rPr>
        <w:t xml:space="preserve">); </w:t>
      </w:r>
      <w:hyperlink r:id="rId116" w:anchor="sub_id=1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29.10.02 г. № 348-II (</w:t>
      </w:r>
      <w:hyperlink r:id="rId117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77A35">
      <w:pPr>
        <w:ind w:firstLine="400"/>
        <w:jc w:val="both"/>
      </w:pPr>
      <w:r>
        <w:rPr>
          <w:rStyle w:val="s1"/>
        </w:rPr>
        <w:t>Статья 15.</w:t>
      </w:r>
      <w:r>
        <w:t xml:space="preserve"> Выдача дубликата св</w:t>
      </w:r>
      <w:r>
        <w:t xml:space="preserve">идетельства о государственной регистрации юридического лица и учетной регистрации филиала и представительства </w:t>
      </w:r>
    </w:p>
    <w:p w:rsidR="00000000" w:rsidRDefault="00077A35">
      <w:pPr>
        <w:ind w:firstLine="400"/>
        <w:jc w:val="both"/>
      </w:pPr>
      <w:r>
        <w:t>По заявлению юридического лица регистрирующий орган в течение трех рабочих дней производит выдачу дубликата свидетельства о государственной регис</w:t>
      </w:r>
      <w:r>
        <w:t xml:space="preserve">трации и учетной регистрации филиалов и представительств. </w:t>
      </w:r>
    </w:p>
    <w:p w:rsidR="00000000" w:rsidRDefault="00077A35">
      <w:pPr>
        <w:ind w:firstLine="400"/>
        <w:jc w:val="both"/>
      </w:pPr>
      <w:r>
        <w:t xml:space="preserve">За выдачу дубликата свидетельства о государственной регистрации юридического лица и учетной регистрации филиалов и представительств взимается </w:t>
      </w:r>
      <w:hyperlink r:id="rId118" w:anchor="sub_id=3" w:history="1">
        <w:r>
          <w:rPr>
            <w:rStyle w:val="a3"/>
          </w:rPr>
          <w:t>сбор</w:t>
        </w:r>
      </w:hyperlink>
      <w:r>
        <w:t xml:space="preserve"> за государственную регистрацию юридических лиц в порядке, определяемом </w:t>
      </w:r>
      <w:hyperlink r:id="rId119" w:anchor="sub_id=3980000" w:history="1">
        <w:r>
          <w:rPr>
            <w:rStyle w:val="a3"/>
          </w:rPr>
          <w:t>Налоговым кодексом</w:t>
        </w:r>
      </w:hyperlink>
      <w:r>
        <w:t xml:space="preserve"> Республики Казахстан. </w:t>
      </w:r>
    </w:p>
    <w:p w:rsidR="00000000" w:rsidRDefault="00077A35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120" w:anchor="sub_id=29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государственной регистрации юридических лиц.</w:t>
      </w:r>
    </w:p>
    <w:p w:rsidR="00000000" w:rsidRDefault="00077A35">
      <w:pPr>
        <w:ind w:firstLine="400"/>
        <w:jc w:val="both"/>
      </w:pPr>
      <w:r>
        <w:rPr>
          <w:rStyle w:val="s3"/>
        </w:rPr>
        <w:t xml:space="preserve">В статью 16 внесены изменения в соответствии с Законами РК от 23.03.00 г. </w:t>
      </w:r>
      <w:hyperlink r:id="rId121" w:history="1">
        <w:r>
          <w:rPr>
            <w:rStyle w:val="a3"/>
            <w:i/>
            <w:iCs/>
          </w:rPr>
          <w:t>№ 40-</w:t>
        </w:r>
        <w:r>
          <w:rPr>
            <w:rStyle w:val="a3"/>
            <w:i/>
            <w:iCs/>
          </w:rPr>
          <w:t>II</w:t>
        </w:r>
      </w:hyperlink>
      <w:r>
        <w:rPr>
          <w:rStyle w:val="s3"/>
        </w:rPr>
        <w:t xml:space="preserve">; от 05.01.01 г. </w:t>
      </w:r>
      <w:hyperlink r:id="rId122" w:anchor="sub_id=160000" w:history="1">
        <w:r>
          <w:rPr>
            <w:rStyle w:val="a3"/>
            <w:i/>
            <w:iCs/>
          </w:rPr>
          <w:t>№ 135-II</w:t>
        </w:r>
      </w:hyperlink>
      <w:r>
        <w:rPr>
          <w:rStyle w:val="s3"/>
        </w:rPr>
        <w:t xml:space="preserve"> (</w:t>
      </w:r>
      <w:hyperlink r:id="rId123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29.10.02 г. </w:t>
      </w:r>
      <w:hyperlink r:id="rId124" w:anchor="sub_id=1600" w:history="1">
        <w:r>
          <w:rPr>
            <w:rStyle w:val="a3"/>
            <w:i/>
            <w:iCs/>
          </w:rPr>
          <w:t>№ 348-II</w:t>
        </w:r>
      </w:hyperlink>
      <w:r>
        <w:rPr>
          <w:rStyle w:val="s3"/>
        </w:rPr>
        <w:t xml:space="preserve"> (</w:t>
      </w:r>
      <w:hyperlink r:id="rId125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77A35">
      <w:pPr>
        <w:ind w:firstLine="400"/>
        <w:jc w:val="both"/>
      </w:pPr>
      <w:r>
        <w:rPr>
          <w:rStyle w:val="s1"/>
        </w:rPr>
        <w:t>Статья 16.</w:t>
      </w:r>
      <w:r>
        <w:t xml:space="preserve"> Регистрация прекращения деятельности юридического лица </w:t>
      </w:r>
    </w:p>
    <w:p w:rsidR="00000000" w:rsidRDefault="00077A35">
      <w:pPr>
        <w:ind w:firstLine="400"/>
        <w:jc w:val="both"/>
      </w:pPr>
      <w:r>
        <w:t xml:space="preserve">Орган, осуществляющий регистрацию юридических лиц, получив решение о ликвидации или реорганизации юридического лица, проверяет соблюдение порядка </w:t>
      </w:r>
      <w:hyperlink r:id="rId126" w:anchor="sub_id=490000" w:history="1">
        <w:r>
          <w:rPr>
            <w:rStyle w:val="a3"/>
          </w:rPr>
          <w:t>ликвидации</w:t>
        </w:r>
      </w:hyperlink>
      <w:r>
        <w:t xml:space="preserve"> или </w:t>
      </w:r>
      <w:hyperlink r:id="rId127" w:anchor="sub_id=450000" w:history="1">
        <w:r>
          <w:rPr>
            <w:rStyle w:val="a3"/>
          </w:rPr>
          <w:t>реорганизации</w:t>
        </w:r>
      </w:hyperlink>
      <w:r>
        <w:t xml:space="preserve">, предусмотренного законами Республики Казахстан. </w:t>
      </w:r>
    </w:p>
    <w:p w:rsidR="00000000" w:rsidRDefault="00077A35">
      <w:pPr>
        <w:ind w:firstLine="400"/>
        <w:jc w:val="both"/>
      </w:pPr>
      <w:r>
        <w:t xml:space="preserve">Если в процессе проверки не выявлено нарушений установленного порядка ликвидации или реорганизации, регистрирующий орган </w:t>
      </w:r>
      <w:r>
        <w:t>в течение 10 дней регистрирует прекращение деятельности юридического лица. Регистрация прекращения деятельности акционерного общества осуществляется при наличии уведомления уполномоченного органа об аннулировании всех эмиссий акций данного акционерного общ</w:t>
      </w:r>
      <w:r>
        <w:t>ества. Регистрация прекращения деятельности субъекта рынка, занимающего доминирующее (монопольное) положение на соответствующем товарном рынке, а также субъектов естественной монополии осуществляется регистрирующим органом с предварительного согласия антим</w:t>
      </w:r>
      <w:r>
        <w:t xml:space="preserve">онопольного органа. </w:t>
      </w:r>
    </w:p>
    <w:p w:rsidR="00000000" w:rsidRDefault="00077A35">
      <w:pPr>
        <w:ind w:firstLine="400"/>
        <w:jc w:val="both"/>
      </w:pPr>
      <w:r>
        <w:t xml:space="preserve">О прекращении деятельности юридического лица в течение 10 дней извещаются органы государственной статистики. </w:t>
      </w:r>
    </w:p>
    <w:p w:rsidR="00000000" w:rsidRDefault="00077A35">
      <w:pPr>
        <w:ind w:firstLine="400"/>
        <w:jc w:val="both"/>
      </w:pPr>
      <w:r>
        <w:t>При выявлении нарушений установленного порядка ликвидации или реорганизации юридического лица регистрирующий орган выносит ре</w:t>
      </w:r>
      <w:r>
        <w:t xml:space="preserve">шение об отказе в регистрации. </w:t>
      </w:r>
    </w:p>
    <w:p w:rsidR="00000000" w:rsidRDefault="00077A35">
      <w:pPr>
        <w:ind w:firstLine="400"/>
        <w:jc w:val="both"/>
      </w:pPr>
      <w:r>
        <w:t xml:space="preserve">Юридическое лицо считается прекратившим свою деятельность после внесения об этом записи в единый государственный регистр юридических лиц. </w:t>
      </w:r>
    </w:p>
    <w:p w:rsidR="00000000" w:rsidRDefault="00077A35">
      <w:pPr>
        <w:ind w:firstLine="400"/>
        <w:jc w:val="both"/>
      </w:pPr>
      <w:r>
        <w:t>Регистрация юридического лица, созданного в результате реорганизации другого юридичес</w:t>
      </w:r>
      <w:r>
        <w:t xml:space="preserve">кого лица, осуществляется в порядке, установленном </w:t>
      </w:r>
      <w:hyperlink w:anchor="sub60000" w:history="1">
        <w:r>
          <w:rPr>
            <w:rStyle w:val="a3"/>
          </w:rPr>
          <w:t>статьей 6</w:t>
        </w:r>
      </w:hyperlink>
      <w:r>
        <w:t xml:space="preserve"> настоящего Закона. </w:t>
      </w:r>
    </w:p>
    <w:p w:rsidR="00000000" w:rsidRDefault="00077A35">
      <w:pPr>
        <w:ind w:firstLine="400"/>
        <w:jc w:val="both"/>
      </w:pPr>
      <w:r>
        <w:t>При реорганизации акционерного общества в регистрирующий орган дополнительно предоставляется уведомление уполномоченного органа об аннулировании</w:t>
      </w:r>
      <w:r>
        <w:t xml:space="preserve"> всех эмиссий акций данного акционерного общества. </w:t>
      </w:r>
    </w:p>
    <w:p w:rsidR="00000000" w:rsidRDefault="00077A35">
      <w:pPr>
        <w:spacing w:after="240"/>
        <w:ind w:firstLine="400"/>
        <w:jc w:val="both"/>
      </w:pPr>
      <w:r>
        <w:rPr>
          <w:rStyle w:val="s3"/>
        </w:rPr>
        <w:t xml:space="preserve">См. также: </w:t>
      </w:r>
      <w:hyperlink r:id="rId128" w:anchor="sub_id=30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государственной регистрации юридических лиц.</w:t>
      </w:r>
    </w:p>
    <w:p w:rsidR="00000000" w:rsidRDefault="00077A35">
      <w:pPr>
        <w:ind w:firstLine="400"/>
        <w:jc w:val="both"/>
      </w:pPr>
      <w:r>
        <w:rPr>
          <w:rStyle w:val="s3"/>
        </w:rPr>
        <w:t xml:space="preserve">Закон дополнен статьей 16-1 в соответствии с </w:t>
      </w:r>
      <w:hyperlink r:id="rId129" w:anchor="sub_id=16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29.10.02 г. № 348-II </w:t>
      </w:r>
    </w:p>
    <w:p w:rsidR="00000000" w:rsidRDefault="00077A35">
      <w:pPr>
        <w:ind w:firstLine="400"/>
        <w:jc w:val="both"/>
      </w:pPr>
      <w:r>
        <w:rPr>
          <w:rStyle w:val="s1"/>
        </w:rPr>
        <w:t>Статья 16-1.</w:t>
      </w:r>
      <w:r>
        <w:t xml:space="preserve"> Снятие с учетной регистрации филиала и представительства юридического лица </w:t>
      </w:r>
    </w:p>
    <w:p w:rsidR="00000000" w:rsidRDefault="00077A35">
      <w:pPr>
        <w:ind w:firstLine="400"/>
        <w:jc w:val="both"/>
      </w:pPr>
      <w:r>
        <w:t>Филиал (представительство) подлежит снятию с учета</w:t>
      </w:r>
      <w:r>
        <w:t xml:space="preserve"> на основании решения юридического лица о прекращении деятельности филиала (представительства), подлинников свидетельства об учетной регистрации (перерегистрации) и положения о филиале (представительстве), квитанции или документа, подтверждающего уплату сб</w:t>
      </w:r>
      <w:r>
        <w:t xml:space="preserve">ора за государственную регистрацию юридических лиц. </w:t>
      </w:r>
    </w:p>
    <w:p w:rsidR="00000000" w:rsidRDefault="00077A35">
      <w:pPr>
        <w:spacing w:after="240"/>
        <w:ind w:firstLine="400"/>
        <w:jc w:val="both"/>
      </w:pPr>
      <w:r>
        <w:t>Для снятия с учетной регистрации филиала (представительства) помимо документов, указанных в части первой настоящей статьи, требуется справка налогового органа по месту нахождения филиала (представительст</w:t>
      </w:r>
      <w:r>
        <w:t>ва) о снятии его с регистрационного учета в налоговых органах.</w:t>
      </w:r>
    </w:p>
    <w:p w:rsidR="00000000" w:rsidRDefault="00077A35">
      <w:pPr>
        <w:ind w:firstLine="400"/>
        <w:jc w:val="both"/>
      </w:pPr>
      <w:r>
        <w:rPr>
          <w:rStyle w:val="s1"/>
        </w:rPr>
        <w:t>Статья 17.</w:t>
      </w:r>
      <w:r>
        <w:t xml:space="preserve"> Рассмотрение споров </w:t>
      </w:r>
    </w:p>
    <w:p w:rsidR="00000000" w:rsidRDefault="00077A35">
      <w:pPr>
        <w:spacing w:after="240"/>
        <w:ind w:firstLine="400"/>
        <w:jc w:val="both"/>
      </w:pPr>
      <w:r>
        <w:t>Отказ в государственной регистрации, а также уклонение от такой регистрации, равно как и иные споры между учредителями юридического лица и государственным органо</w:t>
      </w:r>
      <w:r>
        <w:t>м, осуществляющим регистрацию, могут быть обжалованы в суде.</w:t>
      </w:r>
    </w:p>
    <w:p w:rsidR="00000000" w:rsidRDefault="00077A35">
      <w:pPr>
        <w:ind w:firstLine="400"/>
        <w:jc w:val="both"/>
      </w:pPr>
      <w:r>
        <w:rPr>
          <w:rStyle w:val="s3"/>
        </w:rPr>
        <w:t xml:space="preserve">Статья 18 дополнена в соответствии с </w:t>
      </w:r>
      <w:hyperlink r:id="rId130" w:anchor="sub_id=18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05.01.01 г. № 135-II (</w:t>
      </w:r>
      <w:hyperlink r:id="rId131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2" w:anchor="sub_id=1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29.10.02 г. № 348-II (</w:t>
      </w:r>
      <w:hyperlink r:id="rId133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77A35">
      <w:pPr>
        <w:ind w:firstLine="400"/>
        <w:jc w:val="both"/>
      </w:pPr>
      <w:r>
        <w:rPr>
          <w:rStyle w:val="s1"/>
        </w:rPr>
        <w:t>Статья 18.</w:t>
      </w:r>
      <w:r>
        <w:t xml:space="preserve"> Ответственность за нарушение закона </w:t>
      </w:r>
    </w:p>
    <w:p w:rsidR="00000000" w:rsidRDefault="00077A35">
      <w:pPr>
        <w:ind w:firstLine="400"/>
        <w:jc w:val="both"/>
      </w:pPr>
      <w:r>
        <w:t>Не допускается деятельность в качестве юридического лица без государственной регистрации. Доходы, полученные от деятельности без государственной регистрации, изымаются в доход республика</w:t>
      </w:r>
      <w:r>
        <w:t xml:space="preserve">нского бюджета в соответствии с законодательством Республики Казахстан. </w:t>
      </w:r>
    </w:p>
    <w:p w:rsidR="00000000" w:rsidRDefault="00077A35">
      <w:pPr>
        <w:ind w:firstLine="400"/>
        <w:jc w:val="both"/>
      </w:pPr>
      <w:r>
        <w:t xml:space="preserve">За непредоставление в месячный срок сведений об изменениях данных юридического лица, влекущих его перерегистрацию в установленном законом порядке, наступает </w:t>
      </w:r>
      <w:hyperlink r:id="rId134" w:anchor="sub_id=1480000" w:history="1">
        <w:r>
          <w:rPr>
            <w:rStyle w:val="a3"/>
          </w:rPr>
          <w:t>ответственность</w:t>
        </w:r>
      </w:hyperlink>
      <w:r>
        <w:t xml:space="preserve"> в соответствии с законами. </w:t>
      </w:r>
    </w:p>
    <w:p w:rsidR="00000000" w:rsidRDefault="00077A35">
      <w:pPr>
        <w:ind w:firstLine="400"/>
        <w:jc w:val="both"/>
      </w:pPr>
      <w:r>
        <w:t>В случае незаконного отказа в регистрации юридического лица и учетной регистрации и перерегистрации филиала (представительства) регистрирующим органом зая</w:t>
      </w:r>
      <w:r>
        <w:t xml:space="preserve">витель вправе требовать возмещения понесенных им убытков в судебном порядке. </w:t>
      </w:r>
    </w:p>
    <w:p w:rsidR="00000000" w:rsidRDefault="00077A35">
      <w:pPr>
        <w:spacing w:after="240"/>
        <w:ind w:firstLine="400"/>
        <w:jc w:val="both"/>
      </w:pPr>
      <w:r>
        <w:t>В случае непредоставления акционерным обществом документов на государственную регистрацию эмиссии акций или присвоение национальных идентификационных номеров в уполномоченный орг</w:t>
      </w:r>
      <w:r>
        <w:t xml:space="preserve">ан в </w:t>
      </w:r>
      <w:hyperlink r:id="rId135" w:anchor="sub_id=110000" w:history="1">
        <w:r>
          <w:rPr>
            <w:rStyle w:val="a3"/>
          </w:rPr>
          <w:t>установленные сроки</w:t>
        </w:r>
      </w:hyperlink>
      <w:r>
        <w:t xml:space="preserve"> данное общество подлежит ликвидации или преобразованию в порядке, установленном </w:t>
      </w:r>
      <w:hyperlink r:id="rId136" w:history="1">
        <w:r>
          <w:rPr>
            <w:rStyle w:val="a3"/>
          </w:rPr>
          <w:t>зако</w:t>
        </w:r>
        <w:r>
          <w:rPr>
            <w:rStyle w:val="a3"/>
          </w:rPr>
          <w:t>нодательством</w:t>
        </w:r>
      </w:hyperlink>
      <w:r>
        <w:t>.</w:t>
      </w:r>
    </w:p>
    <w:p w:rsidR="00000000" w:rsidRDefault="00077A35">
      <w:pPr>
        <w:ind w:firstLine="400"/>
        <w:jc w:val="both"/>
      </w:pPr>
      <w:r>
        <w:rPr>
          <w:rStyle w:val="s1"/>
        </w:rPr>
        <w:t>Статья 19.</w:t>
      </w:r>
      <w:r>
        <w:t xml:space="preserve"> Порядок вступления в силу настоящего Закона </w:t>
      </w:r>
    </w:p>
    <w:p w:rsidR="00000000" w:rsidRDefault="00077A35">
      <w:pPr>
        <w:spacing w:after="240"/>
        <w:ind w:firstLine="400"/>
        <w:jc w:val="both"/>
      </w:pPr>
      <w:r>
        <w:t xml:space="preserve">Настоящий Закон вступает в силу со дня </w:t>
      </w:r>
      <w:hyperlink r:id="rId137" w:history="1">
        <w:r>
          <w:rPr>
            <w:rStyle w:val="a3"/>
          </w:rPr>
          <w:t>опубликования</w:t>
        </w:r>
      </w:hyperlink>
      <w:r>
        <w:t>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38"/>
      <w:headerReference w:type="default" r:id="rId139"/>
      <w:footerReference w:type="even" r:id="rId140"/>
      <w:footerReference w:type="default" r:id="rId141"/>
      <w:headerReference w:type="first" r:id="rId142"/>
      <w:footerReference w:type="first" r:id="rId14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77A35" w:rsidRDefault="00077A35" w:rsidP="00077A35">
      <w:r>
        <w:separator/>
      </w:r>
    </w:p>
  </w:endnote>
  <w:endnote w:type="continuationSeparator" w:id="0">
    <w:p w:rsidR="00077A35" w:rsidRDefault="00077A35" w:rsidP="00077A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7A35" w:rsidRDefault="00077A3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7A35" w:rsidRDefault="00077A3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7A35" w:rsidRDefault="00077A3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77A35" w:rsidRDefault="00077A35" w:rsidP="00077A35">
      <w:r>
        <w:separator/>
      </w:r>
    </w:p>
  </w:footnote>
  <w:footnote w:type="continuationSeparator" w:id="0">
    <w:p w:rsidR="00077A35" w:rsidRDefault="00077A35" w:rsidP="00077A3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7A35" w:rsidRDefault="00077A3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7A35" w:rsidRDefault="00077A35" w:rsidP="00077A35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077A35" w:rsidRPr="00077A35" w:rsidRDefault="00077A35" w:rsidP="00077A35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Закон Республики Казахстан от 17 апреля 1995 г. № 2198 О государственной регистрации юридических лиц и учетной регистрации филиалов и представительств (с изменениями и дополнениями, внесенными Указами Президента РК, имеющими силу закона, от 31.08.95 г. № 2447; от 05.10.95... (редакция от 05.01.2001 г.) (редакция от 05.01.2001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7A35" w:rsidRDefault="00077A3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77A35"/>
    <w:rsid w:val="00077A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77A3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77A35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077A3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77A35"/>
    <w:rPr>
      <w:rFonts w:eastAsiaTheme="minorEastAsi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77A3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77A35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077A3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77A35"/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703592" TargetMode="External"/><Relationship Id="rId117" Type="http://schemas.openxmlformats.org/officeDocument/2006/relationships/hyperlink" Target="http://online.zakon.kz/Document/?doc_id=3703592" TargetMode="External"/><Relationship Id="rId21" Type="http://schemas.openxmlformats.org/officeDocument/2006/relationships/hyperlink" Target="http://online.zakon.kz/Document/?doc_id=1006061" TargetMode="External"/><Relationship Id="rId42" Type="http://schemas.openxmlformats.org/officeDocument/2006/relationships/hyperlink" Target="http://online.zakon.kz/Document/?doc_id=1021335" TargetMode="External"/><Relationship Id="rId47" Type="http://schemas.openxmlformats.org/officeDocument/2006/relationships/hyperlink" Target="http://online.zakon.kz/Document/?doc_id=3703592" TargetMode="External"/><Relationship Id="rId63" Type="http://schemas.openxmlformats.org/officeDocument/2006/relationships/hyperlink" Target="http://online.zakon.kz/Document/?doc_id=1023502" TargetMode="External"/><Relationship Id="rId68" Type="http://schemas.openxmlformats.org/officeDocument/2006/relationships/hyperlink" Target="http://online.zakon.kz/Document/?doc_id=1009207" TargetMode="External"/><Relationship Id="rId84" Type="http://schemas.openxmlformats.org/officeDocument/2006/relationships/hyperlink" Target="http://online.zakon.kz/Document/?doc_id=3403592" TargetMode="External"/><Relationship Id="rId89" Type="http://schemas.openxmlformats.org/officeDocument/2006/relationships/hyperlink" Target="http://online.zakon.kz/Document/?doc_id=1023502" TargetMode="External"/><Relationship Id="rId112" Type="http://schemas.openxmlformats.org/officeDocument/2006/relationships/hyperlink" Target="http://online.zakon.kz/Document/?doc_id=1007971" TargetMode="External"/><Relationship Id="rId133" Type="http://schemas.openxmlformats.org/officeDocument/2006/relationships/hyperlink" Target="http://online.zakon.kz/Document/?doc_id=3703592" TargetMode="External"/><Relationship Id="rId138" Type="http://schemas.openxmlformats.org/officeDocument/2006/relationships/header" Target="header1.xml"/><Relationship Id="rId16" Type="http://schemas.openxmlformats.org/officeDocument/2006/relationships/hyperlink" Target="http://online.zakon.kz/Document/?doc_id=3703592" TargetMode="External"/><Relationship Id="rId107" Type="http://schemas.openxmlformats.org/officeDocument/2006/relationships/hyperlink" Target="http://online.zakon.kz/Document/?doc_id=1006061" TargetMode="External"/><Relationship Id="rId11" Type="http://schemas.openxmlformats.org/officeDocument/2006/relationships/hyperlink" Target="http://online.zakon.kz/Document/?doc_id=1034157" TargetMode="External"/><Relationship Id="rId32" Type="http://schemas.openxmlformats.org/officeDocument/2006/relationships/hyperlink" Target="http://online.zakon.kz/Document/?doc_id=3703592" TargetMode="External"/><Relationship Id="rId37" Type="http://schemas.openxmlformats.org/officeDocument/2006/relationships/hyperlink" Target="http://online.zakon.kz/Document/?doc_id=3003592" TargetMode="External"/><Relationship Id="rId53" Type="http://schemas.openxmlformats.org/officeDocument/2006/relationships/hyperlink" Target="http://online.zakon.kz/Document/?doc_id=1012514" TargetMode="External"/><Relationship Id="rId58" Type="http://schemas.openxmlformats.org/officeDocument/2006/relationships/hyperlink" Target="http://online.zakon.kz/Document/?doc_id=1023050" TargetMode="External"/><Relationship Id="rId74" Type="http://schemas.openxmlformats.org/officeDocument/2006/relationships/hyperlink" Target="http://online.zakon.kz/Document/?doc_id=1034157" TargetMode="External"/><Relationship Id="rId79" Type="http://schemas.openxmlformats.org/officeDocument/2006/relationships/hyperlink" Target="http://online.zakon.kz/Document/?doc_id=1013191" TargetMode="External"/><Relationship Id="rId102" Type="http://schemas.openxmlformats.org/officeDocument/2006/relationships/hyperlink" Target="http://online.zakon.kz/Document/?doc_id=3603592" TargetMode="External"/><Relationship Id="rId123" Type="http://schemas.openxmlformats.org/officeDocument/2006/relationships/hyperlink" Target="http://online.zakon.kz/Document/?doc_id=3403592" TargetMode="External"/><Relationship Id="rId128" Type="http://schemas.openxmlformats.org/officeDocument/2006/relationships/hyperlink" Target="http://online.zakon.kz/Document/?doc_id=1013191" TargetMode="External"/><Relationship Id="rId144" Type="http://schemas.openxmlformats.org/officeDocument/2006/relationships/fontTable" Target="fontTable.xm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1021335" TargetMode="External"/><Relationship Id="rId95" Type="http://schemas.openxmlformats.org/officeDocument/2006/relationships/hyperlink" Target="http://online.zakon.kz/Document/?doc_id=1013928" TargetMode="External"/><Relationship Id="rId22" Type="http://schemas.openxmlformats.org/officeDocument/2006/relationships/hyperlink" Target="http://online.zakon.kz/Document/?doc_id=1006061" TargetMode="External"/><Relationship Id="rId27" Type="http://schemas.openxmlformats.org/officeDocument/2006/relationships/hyperlink" Target="http://online.zakon.kz/Document/?doc_id=1017231" TargetMode="External"/><Relationship Id="rId43" Type="http://schemas.openxmlformats.org/officeDocument/2006/relationships/hyperlink" Target="http://online.zakon.kz/Document/?doc_id=3403592" TargetMode="External"/><Relationship Id="rId48" Type="http://schemas.openxmlformats.org/officeDocument/2006/relationships/hyperlink" Target="http://online.zakon.kz/Document/?doc_id=1038110" TargetMode="External"/><Relationship Id="rId64" Type="http://schemas.openxmlformats.org/officeDocument/2006/relationships/hyperlink" Target="http://online.zakon.kz/Document/?doc_id=1007970" TargetMode="External"/><Relationship Id="rId69" Type="http://schemas.openxmlformats.org/officeDocument/2006/relationships/hyperlink" Target="http://online.zakon.kz/Document/?doc_id=1009824" TargetMode="External"/><Relationship Id="rId113" Type="http://schemas.openxmlformats.org/officeDocument/2006/relationships/hyperlink" Target="http://online.zakon.kz/Document/?doc_id=1013191" TargetMode="External"/><Relationship Id="rId118" Type="http://schemas.openxmlformats.org/officeDocument/2006/relationships/hyperlink" Target="http://online.zakon.kz/Document/?doc_id=1026688" TargetMode="External"/><Relationship Id="rId134" Type="http://schemas.openxmlformats.org/officeDocument/2006/relationships/hyperlink" Target="http://online.zakon.kz/Document/?doc_id=1021682" TargetMode="External"/><Relationship Id="rId139" Type="http://schemas.openxmlformats.org/officeDocument/2006/relationships/header" Target="header2.xml"/><Relationship Id="rId80" Type="http://schemas.openxmlformats.org/officeDocument/2006/relationships/hyperlink" Target="http://online.zakon.kz/Document/?doc_id=1026864" TargetMode="External"/><Relationship Id="rId85" Type="http://schemas.openxmlformats.org/officeDocument/2006/relationships/hyperlink" Target="http://online.zakon.kz/Document/?doc_id=1026864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703592" TargetMode="External"/><Relationship Id="rId17" Type="http://schemas.openxmlformats.org/officeDocument/2006/relationships/hyperlink" Target="http://online.zakon.kz/Document/?doc_id=1006061" TargetMode="External"/><Relationship Id="rId25" Type="http://schemas.openxmlformats.org/officeDocument/2006/relationships/hyperlink" Target="http://online.zakon.kz/Document/?doc_id=1034157" TargetMode="External"/><Relationship Id="rId33" Type="http://schemas.openxmlformats.org/officeDocument/2006/relationships/hyperlink" Target="http://online.zakon.kz/Document/?doc_id=1012514" TargetMode="External"/><Relationship Id="rId38" Type="http://schemas.openxmlformats.org/officeDocument/2006/relationships/hyperlink" Target="http://online.zakon.kz/Document/?doc_id=1017231" TargetMode="External"/><Relationship Id="rId46" Type="http://schemas.openxmlformats.org/officeDocument/2006/relationships/hyperlink" Target="http://online.zakon.kz/Document/?doc_id=1034157" TargetMode="External"/><Relationship Id="rId59" Type="http://schemas.openxmlformats.org/officeDocument/2006/relationships/hyperlink" Target="http://online.zakon.kz/Document/?link_id=1000100186" TargetMode="External"/><Relationship Id="rId67" Type="http://schemas.openxmlformats.org/officeDocument/2006/relationships/hyperlink" Target="http://online.zakon.kz/Document/?doc_id=1034157" TargetMode="External"/><Relationship Id="rId103" Type="http://schemas.openxmlformats.org/officeDocument/2006/relationships/hyperlink" Target="http://online.zakon.kz/Document/?doc_id=1034157" TargetMode="External"/><Relationship Id="rId108" Type="http://schemas.openxmlformats.org/officeDocument/2006/relationships/hyperlink" Target="http://online.zakon.kz/Document/?doc_id=1006061" TargetMode="External"/><Relationship Id="rId116" Type="http://schemas.openxmlformats.org/officeDocument/2006/relationships/hyperlink" Target="http://online.zakon.kz/Document/?doc_id=1034157" TargetMode="External"/><Relationship Id="rId124" Type="http://schemas.openxmlformats.org/officeDocument/2006/relationships/hyperlink" Target="http://online.zakon.kz/Document/?doc_id=1034157" TargetMode="External"/><Relationship Id="rId129" Type="http://schemas.openxmlformats.org/officeDocument/2006/relationships/hyperlink" Target="http://online.zakon.kz/Document/?doc_id=1034157" TargetMode="External"/><Relationship Id="rId137" Type="http://schemas.openxmlformats.org/officeDocument/2006/relationships/hyperlink" Target="http://online.zakon.kz/Document/?doc_id=2003592" TargetMode="External"/><Relationship Id="rId20" Type="http://schemas.openxmlformats.org/officeDocument/2006/relationships/hyperlink" Target="http://online.zakon.kz/Document/?doc_id=3703592" TargetMode="External"/><Relationship Id="rId41" Type="http://schemas.openxmlformats.org/officeDocument/2006/relationships/hyperlink" Target="http://online.zakon.kz/Document/?doc_id=3303592" TargetMode="External"/><Relationship Id="rId54" Type="http://schemas.openxmlformats.org/officeDocument/2006/relationships/hyperlink" Target="http://online.zakon.kz/Document/?link_id=1000100101" TargetMode="External"/><Relationship Id="rId62" Type="http://schemas.openxmlformats.org/officeDocument/2006/relationships/hyperlink" Target="http://online.zakon.kz/Document/?doc_id=1000934" TargetMode="External"/><Relationship Id="rId70" Type="http://schemas.openxmlformats.org/officeDocument/2006/relationships/hyperlink" Target="http://online.zakon.kz/Document/?doc_id=1007970" TargetMode="External"/><Relationship Id="rId75" Type="http://schemas.openxmlformats.org/officeDocument/2006/relationships/hyperlink" Target="http://online.zakon.kz/Document/?doc_id=3703592" TargetMode="External"/><Relationship Id="rId83" Type="http://schemas.openxmlformats.org/officeDocument/2006/relationships/hyperlink" Target="http://online.zakon.kz/Document/?doc_id=1021335" TargetMode="External"/><Relationship Id="rId88" Type="http://schemas.openxmlformats.org/officeDocument/2006/relationships/hyperlink" Target="http://online.zakon.kz/Document/?doc_id=3703592" TargetMode="External"/><Relationship Id="rId91" Type="http://schemas.openxmlformats.org/officeDocument/2006/relationships/hyperlink" Target="http://online.zakon.kz/Document/?doc_id=3403592" TargetMode="External"/><Relationship Id="rId96" Type="http://schemas.openxmlformats.org/officeDocument/2006/relationships/hyperlink" Target="http://online.zakon.kz/Document/?doc_id=3003592" TargetMode="External"/><Relationship Id="rId111" Type="http://schemas.openxmlformats.org/officeDocument/2006/relationships/hyperlink" Target="http://online.zakon.kz/Document/?doc_id=1021136" TargetMode="External"/><Relationship Id="rId132" Type="http://schemas.openxmlformats.org/officeDocument/2006/relationships/hyperlink" Target="http://online.zakon.kz/Document/?doc_id=1034157" TargetMode="External"/><Relationship Id="rId140" Type="http://schemas.openxmlformats.org/officeDocument/2006/relationships/footer" Target="footer1.xml"/><Relationship Id="rId145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1034157" TargetMode="External"/><Relationship Id="rId23" Type="http://schemas.openxmlformats.org/officeDocument/2006/relationships/hyperlink" Target="http://online.zakon.kz/Document/?doc_id=1017231" TargetMode="External"/><Relationship Id="rId28" Type="http://schemas.openxmlformats.org/officeDocument/2006/relationships/hyperlink" Target="http://online.zakon.kz/Document/?doc_id=3203592" TargetMode="External"/><Relationship Id="rId36" Type="http://schemas.openxmlformats.org/officeDocument/2006/relationships/hyperlink" Target="http://online.zakon.kz/Document/?doc_id=1013928" TargetMode="External"/><Relationship Id="rId49" Type="http://schemas.openxmlformats.org/officeDocument/2006/relationships/hyperlink" Target="http://online.zakon.kz/Document/?doc_id=3803592" TargetMode="External"/><Relationship Id="rId57" Type="http://schemas.openxmlformats.org/officeDocument/2006/relationships/hyperlink" Target="http://online.zakon.kz/Document/?doc_id=1024351" TargetMode="External"/><Relationship Id="rId106" Type="http://schemas.openxmlformats.org/officeDocument/2006/relationships/hyperlink" Target="http://online.zakon.kz/Document/?doc_id=3803592" TargetMode="External"/><Relationship Id="rId114" Type="http://schemas.openxmlformats.org/officeDocument/2006/relationships/hyperlink" Target="http://online.zakon.kz/Document/?doc_id=1026864" TargetMode="External"/><Relationship Id="rId119" Type="http://schemas.openxmlformats.org/officeDocument/2006/relationships/hyperlink" Target="http://online.zakon.kz/Document/?doc_id=1023502" TargetMode="External"/><Relationship Id="rId127" Type="http://schemas.openxmlformats.org/officeDocument/2006/relationships/hyperlink" Target="http://online.zakon.kz/Document/?doc_id=1006061" TargetMode="External"/><Relationship Id="rId10" Type="http://schemas.openxmlformats.org/officeDocument/2006/relationships/hyperlink" Target="http://online.zakon.kz/Document/?doc_id=3403592" TargetMode="External"/><Relationship Id="rId31" Type="http://schemas.openxmlformats.org/officeDocument/2006/relationships/hyperlink" Target="http://online.zakon.kz/Document/?doc_id=1034157" TargetMode="External"/><Relationship Id="rId44" Type="http://schemas.openxmlformats.org/officeDocument/2006/relationships/hyperlink" Target="http://online.zakon.kz/Document/?doc_id=1026864" TargetMode="External"/><Relationship Id="rId52" Type="http://schemas.openxmlformats.org/officeDocument/2006/relationships/hyperlink" Target="http://online.zakon.kz/Document/?doc_id=1013418" TargetMode="External"/><Relationship Id="rId60" Type="http://schemas.openxmlformats.org/officeDocument/2006/relationships/hyperlink" Target="http://online.zakon.kz/Document/?doc_id=1011645" TargetMode="External"/><Relationship Id="rId65" Type="http://schemas.openxmlformats.org/officeDocument/2006/relationships/hyperlink" Target="http://online.zakon.kz/Document/?doc_id=1021473" TargetMode="External"/><Relationship Id="rId73" Type="http://schemas.openxmlformats.org/officeDocument/2006/relationships/hyperlink" Target="http://online.zakon.kz/Document/?doc_id=3403592" TargetMode="External"/><Relationship Id="rId78" Type="http://schemas.openxmlformats.org/officeDocument/2006/relationships/hyperlink" Target="http://online.zakon.kz/Document/?doc_id=3103592" TargetMode="External"/><Relationship Id="rId81" Type="http://schemas.openxmlformats.org/officeDocument/2006/relationships/hyperlink" Target="http://online.zakon.kz/Document/?doc_id=3603592" TargetMode="External"/><Relationship Id="rId86" Type="http://schemas.openxmlformats.org/officeDocument/2006/relationships/hyperlink" Target="http://online.zakon.kz/Document/?doc_id=3603592" TargetMode="External"/><Relationship Id="rId94" Type="http://schemas.openxmlformats.org/officeDocument/2006/relationships/hyperlink" Target="http://online.zakon.kz/Document/?doc_id=1008127" TargetMode="External"/><Relationship Id="rId99" Type="http://schemas.openxmlformats.org/officeDocument/2006/relationships/hyperlink" Target="http://online.zakon.kz/Document/?doc_id=1021335" TargetMode="External"/><Relationship Id="rId101" Type="http://schemas.openxmlformats.org/officeDocument/2006/relationships/hyperlink" Target="http://online.zakon.kz/Document/?doc_id=1026864" TargetMode="External"/><Relationship Id="rId122" Type="http://schemas.openxmlformats.org/officeDocument/2006/relationships/hyperlink" Target="http://online.zakon.kz/Document/?doc_id=1021335" TargetMode="External"/><Relationship Id="rId130" Type="http://schemas.openxmlformats.org/officeDocument/2006/relationships/hyperlink" Target="http://online.zakon.kz/Document/?doc_id=1021335" TargetMode="External"/><Relationship Id="rId135" Type="http://schemas.openxmlformats.org/officeDocument/2006/relationships/hyperlink" Target="http://online.zakon.kz/Document/?doc_id=1041258" TargetMode="External"/><Relationship Id="rId143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21335" TargetMode="External"/><Relationship Id="rId13" Type="http://schemas.openxmlformats.org/officeDocument/2006/relationships/hyperlink" Target="http://online.zakon.kz/Document/?doc_id=1017231" TargetMode="External"/><Relationship Id="rId18" Type="http://schemas.openxmlformats.org/officeDocument/2006/relationships/hyperlink" Target="http://online.zakon.kz/Document/?doc_id=1027244" TargetMode="External"/><Relationship Id="rId39" Type="http://schemas.openxmlformats.org/officeDocument/2006/relationships/hyperlink" Target="http://online.zakon.kz/Document/?doc_id=3203592" TargetMode="External"/><Relationship Id="rId109" Type="http://schemas.openxmlformats.org/officeDocument/2006/relationships/hyperlink" Target="http://online.zakon.kz/Document/?doc_id=1023502" TargetMode="External"/><Relationship Id="rId34" Type="http://schemas.openxmlformats.org/officeDocument/2006/relationships/hyperlink" Target="http://online.zakon.kz/Document/?doc_id=1007926" TargetMode="External"/><Relationship Id="rId50" Type="http://schemas.openxmlformats.org/officeDocument/2006/relationships/hyperlink" Target="http://online.zakon.kz/Document/?doc_id=1042176" TargetMode="External"/><Relationship Id="rId55" Type="http://schemas.openxmlformats.org/officeDocument/2006/relationships/hyperlink" Target="http://online.zakon.kz/Document/?doc_id=1041467" TargetMode="External"/><Relationship Id="rId76" Type="http://schemas.openxmlformats.org/officeDocument/2006/relationships/hyperlink" Target="http://online.zakon.kz/Document/?doc_id=1006061" TargetMode="External"/><Relationship Id="rId97" Type="http://schemas.openxmlformats.org/officeDocument/2006/relationships/hyperlink" Target="http://online.zakon.kz/Document/?doc_id=1017231" TargetMode="External"/><Relationship Id="rId104" Type="http://schemas.openxmlformats.org/officeDocument/2006/relationships/hyperlink" Target="http://online.zakon.kz/Document/?doc_id=3703592" TargetMode="External"/><Relationship Id="rId120" Type="http://schemas.openxmlformats.org/officeDocument/2006/relationships/hyperlink" Target="http://online.zakon.kz/Document/?doc_id=1013191" TargetMode="External"/><Relationship Id="rId125" Type="http://schemas.openxmlformats.org/officeDocument/2006/relationships/hyperlink" Target="http://online.zakon.kz/Document/?doc_id=3703592" TargetMode="External"/><Relationship Id="rId141" Type="http://schemas.openxmlformats.org/officeDocument/2006/relationships/footer" Target="footer2.xml"/><Relationship Id="rId7" Type="http://schemas.openxmlformats.org/officeDocument/2006/relationships/hyperlink" Target="http://online.zakon.kz/Document/?doc_id=1034157" TargetMode="External"/><Relationship Id="rId71" Type="http://schemas.openxmlformats.org/officeDocument/2006/relationships/hyperlink" Target="http://online.zakon.kz/Document/?link_id=1000100108" TargetMode="External"/><Relationship Id="rId92" Type="http://schemas.openxmlformats.org/officeDocument/2006/relationships/hyperlink" Target="http://online.zakon.kz/Document/?doc_id=1034157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21988" TargetMode="External"/><Relationship Id="rId24" Type="http://schemas.openxmlformats.org/officeDocument/2006/relationships/hyperlink" Target="http://online.zakon.kz/Document/?doc_id=3203592" TargetMode="External"/><Relationship Id="rId40" Type="http://schemas.openxmlformats.org/officeDocument/2006/relationships/hyperlink" Target="http://online.zakon.kz/Document/?doc_id=1021131" TargetMode="External"/><Relationship Id="rId45" Type="http://schemas.openxmlformats.org/officeDocument/2006/relationships/hyperlink" Target="http://online.zakon.kz/Document/?doc_id=3603592" TargetMode="External"/><Relationship Id="rId66" Type="http://schemas.openxmlformats.org/officeDocument/2006/relationships/hyperlink" Target="http://online.zakon.kz/Document/?doc_id=1013191" TargetMode="External"/><Relationship Id="rId87" Type="http://schemas.openxmlformats.org/officeDocument/2006/relationships/hyperlink" Target="http://online.zakon.kz/Document/?doc_id=1034157" TargetMode="External"/><Relationship Id="rId110" Type="http://schemas.openxmlformats.org/officeDocument/2006/relationships/hyperlink" Target="http://online.zakon.kz/Document/?doc_id=1003931" TargetMode="External"/><Relationship Id="rId115" Type="http://schemas.openxmlformats.org/officeDocument/2006/relationships/hyperlink" Target="http://online.zakon.kz/Document/?doc_id=3603592" TargetMode="External"/><Relationship Id="rId131" Type="http://schemas.openxmlformats.org/officeDocument/2006/relationships/hyperlink" Target="http://online.zakon.kz/Document/?doc_id=3403592" TargetMode="External"/><Relationship Id="rId136" Type="http://schemas.openxmlformats.org/officeDocument/2006/relationships/hyperlink" Target="http://online.zakon.kz/Document/?doc_id=1039594" TargetMode="External"/><Relationship Id="rId61" Type="http://schemas.openxmlformats.org/officeDocument/2006/relationships/hyperlink" Target="http://online.zakon.kz/Document/?doc_id=1005615" TargetMode="External"/><Relationship Id="rId82" Type="http://schemas.openxmlformats.org/officeDocument/2006/relationships/hyperlink" Target="http://online.zakon.kz/Document/?link_id=1000100123" TargetMode="External"/><Relationship Id="rId19" Type="http://schemas.openxmlformats.org/officeDocument/2006/relationships/hyperlink" Target="http://online.zakon.kz/Document/?doc_id=1034157" TargetMode="External"/><Relationship Id="rId14" Type="http://schemas.openxmlformats.org/officeDocument/2006/relationships/hyperlink" Target="http://online.zakon.kz/Document/?doc_id=3203592" TargetMode="External"/><Relationship Id="rId30" Type="http://schemas.openxmlformats.org/officeDocument/2006/relationships/hyperlink" Target="http://online.zakon.kz/Document/?doc_id=3503592" TargetMode="External"/><Relationship Id="rId35" Type="http://schemas.openxmlformats.org/officeDocument/2006/relationships/hyperlink" Target="http://online.zakon.kz/Document/?doc_id=1009207" TargetMode="External"/><Relationship Id="rId56" Type="http://schemas.openxmlformats.org/officeDocument/2006/relationships/hyperlink" Target="http://online.zakon.kz/Document/?doc_id=1041467" TargetMode="External"/><Relationship Id="rId77" Type="http://schemas.openxmlformats.org/officeDocument/2006/relationships/hyperlink" Target="http://online.zakon.kz/Document/?doc_id=1017228" TargetMode="External"/><Relationship Id="rId100" Type="http://schemas.openxmlformats.org/officeDocument/2006/relationships/hyperlink" Target="http://online.zakon.kz/Document/?doc_id=3403592" TargetMode="External"/><Relationship Id="rId105" Type="http://schemas.openxmlformats.org/officeDocument/2006/relationships/hyperlink" Target="http://online.zakon.kz/Document/?doc_id=1038110" TargetMode="External"/><Relationship Id="rId126" Type="http://schemas.openxmlformats.org/officeDocument/2006/relationships/hyperlink" Target="http://online.zakon.kz/Document/?doc_id=1006061" TargetMode="External"/><Relationship Id="rId8" Type="http://schemas.openxmlformats.org/officeDocument/2006/relationships/hyperlink" Target="http://online.zakon.kz/Document/?doc_id=3703592" TargetMode="External"/><Relationship Id="rId51" Type="http://schemas.openxmlformats.org/officeDocument/2006/relationships/hyperlink" Target="http://online.zakon.kz/Document/?doc_id=3903592" TargetMode="External"/><Relationship Id="rId72" Type="http://schemas.openxmlformats.org/officeDocument/2006/relationships/hyperlink" Target="http://online.zakon.kz/Document/?doc_id=1021335" TargetMode="External"/><Relationship Id="rId93" Type="http://schemas.openxmlformats.org/officeDocument/2006/relationships/hyperlink" Target="http://online.zakon.kz/Document/?doc_id=3703592" TargetMode="External"/><Relationship Id="rId98" Type="http://schemas.openxmlformats.org/officeDocument/2006/relationships/hyperlink" Target="http://online.zakon.kz/Document/?doc_id=3203592" TargetMode="External"/><Relationship Id="rId121" Type="http://schemas.openxmlformats.org/officeDocument/2006/relationships/hyperlink" Target="http://online.zakon.kz/Document/?doc_id=1017231" TargetMode="External"/><Relationship Id="rId14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3154</Words>
  <Characters>33387</Characters>
  <Application>Microsoft Office Word</Application>
  <DocSecurity>0</DocSecurity>
  <Lines>278</Lines>
  <Paragraphs>72</Paragraphs>
  <ScaleCrop>false</ScaleCrop>
  <Company>SPecialiST RePack</Company>
  <LinksUpToDate>false</LinksUpToDate>
  <CharactersWithSpaces>36469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17 апреля 1995 г. № 2198 О государственной регистрации юридических лиц и учетной регистрации филиалов и представительств (с изменениями и дополнениями, внесенными Указами Президента РК, имеющими силу закона, от 31.08.95 г. № 2447; от 05.10.95... (редакция от 05.01.2001 г.) (редакция от 05.01.2001 г.)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2023-12-16T23:27:00Z</dcterms:created>
  <dcterms:modified xsi:type="dcterms:W3CDTF">2023-12-16T23:27:00Z</dcterms:modified>
</cp:coreProperties>
</file>