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88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Мемлекеттік мүлiк жөніндегі мемлекеттік </w:t>
      </w:r>
      <w:r>
        <w:br/>
      </w:r>
      <w:r>
        <w:rPr>
          <w:rStyle w:val="s1"/>
        </w:rPr>
        <w:t xml:space="preserve">комитетiнiң жекелеген мәселелерi»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5 ақпан 1993 ж. № 89 қаулысы</w:t>
      </w:r>
    </w:p>
    <w:p w:rsidR="00000000" w:rsidRDefault="00873888">
      <w:pPr>
        <w:jc w:val="center"/>
      </w:pPr>
      <w:r>
        <w:t> </w:t>
      </w:r>
    </w:p>
    <w:p w:rsidR="00000000" w:rsidRDefault="00873888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73888">
      <w:pPr>
        <w:jc w:val="both"/>
      </w:pPr>
      <w:r>
        <w:rPr>
          <w:rStyle w:val="s3"/>
        </w:rPr>
        <w:t> </w:t>
      </w:r>
    </w:p>
    <w:p w:rsidR="00000000" w:rsidRDefault="00873888">
      <w:pPr>
        <w:ind w:firstLine="400"/>
        <w:jc w:val="both"/>
      </w:pPr>
      <w:r>
        <w:rPr>
          <w:rStyle w:val="s0"/>
        </w:rPr>
        <w:t>Экономикалық реформаны одан әрi тереңдету, республикада мемлекеттік меншiктi жекешелендiру процестерiн жеделдету мақсатында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Министрлер Кабинетi қаулы етедi: </w:t>
      </w:r>
    </w:p>
    <w:p w:rsidR="00000000" w:rsidRDefault="00873888">
      <w:pPr>
        <w:ind w:firstLine="400"/>
        <w:jc w:val="both"/>
      </w:pPr>
      <w:r>
        <w:rPr>
          <w:rStyle w:val="s0"/>
        </w:rPr>
        <w:t xml:space="preserve">1. Қазақстан Республикасының Мемлекеттік мүлiк жөніндегі мемлекеттік комитетiнiң орталық аппараты қызметкерлерiнiң саны 40 адамға көбейтiлсiн. </w:t>
      </w:r>
    </w:p>
    <w:p w:rsidR="00000000" w:rsidRDefault="00873888">
      <w:pPr>
        <w:ind w:firstLine="400"/>
        <w:jc w:val="both"/>
      </w:pPr>
      <w:r>
        <w:rPr>
          <w:rStyle w:val="s0"/>
        </w:rPr>
        <w:t>2. Комитет аппараты санының шегiнде Қазақстан Республикасының Мемлекеттік мү</w:t>
      </w:r>
      <w:r>
        <w:rPr>
          <w:rStyle w:val="s0"/>
        </w:rPr>
        <w:t xml:space="preserve">лiк жөніндегі мемлекеттік комитетi Төрағасының қосымша екi орынбасарының лауазымы енгiзiлсiн. </w:t>
      </w:r>
    </w:p>
    <w:p w:rsidR="00000000" w:rsidRDefault="00873888">
      <w:pPr>
        <w:ind w:firstLine="400"/>
        <w:jc w:val="both"/>
      </w:pPr>
      <w:r>
        <w:rPr>
          <w:rStyle w:val="s0"/>
        </w:rPr>
        <w:t>Алқа мүшелерiнiң саны 2 адамға көбейтiлсiн.</w:t>
      </w:r>
    </w:p>
    <w:p w:rsidR="00000000" w:rsidRDefault="00873888">
      <w:pPr>
        <w:ind w:firstLine="400"/>
        <w:jc w:val="both"/>
      </w:pPr>
      <w:r>
        <w:rPr>
          <w:rStyle w:val="s0"/>
        </w:rPr>
        <w:t>3. Қазақстан Республикасының Мемлекеттік мүлiк жөніндегі мемлекеттік комитетiнiң орталық аппараты Қазбек би көшесiнiң</w:t>
      </w:r>
      <w:r>
        <w:rPr>
          <w:rStyle w:val="s0"/>
        </w:rPr>
        <w:t xml:space="preserve"> 66-үйіндегі мекен-жайға орналастырылсын. </w:t>
      </w:r>
    </w:p>
    <w:p w:rsidR="00000000" w:rsidRDefault="00873888">
      <w:pPr>
        <w:ind w:firstLine="400"/>
        <w:jc w:val="both"/>
      </w:pPr>
      <w:r>
        <w:rPr>
          <w:rStyle w:val="s0"/>
        </w:rPr>
        <w:t>4. Қазақстан Республикасының мемлекеттік мүлiк жөніндегі мемлекеттік комитетiнiң қызметкерлерiне тиiстi тұрғын үй-тұрмыстық жағдайлар туғызу үшiн Экономика министрлігі мемлекет қаражаты есебiнен комитет жүйесiне т</w:t>
      </w:r>
      <w:r>
        <w:rPr>
          <w:rStyle w:val="s0"/>
        </w:rPr>
        <w:t>ұрғын</w:t>
      </w:r>
      <w:r>
        <w:rPr>
          <w:rStyle w:val="s0"/>
        </w:rPr>
        <w:t xml:space="preserve"> үйлер бөлудi көздесiн. </w:t>
      </w:r>
    </w:p>
    <w:p w:rsidR="00000000" w:rsidRDefault="00873888">
      <w:pPr>
        <w:ind w:firstLine="400"/>
        <w:jc w:val="both"/>
      </w:pPr>
      <w:r>
        <w:rPr>
          <w:rStyle w:val="s0"/>
        </w:rPr>
        <w:t xml:space="preserve">5. Қазақстан Республикасының Экономика министрлігі мен Қаржы министрлігі жыл сайын Қазақстан Республикасының Мемлекеттік мүлiк жөніндегі мемлекеттік комитетiне жекешелендiрiлген объектiлердi тiркеу жөнiнде бiртұтас жүйе құруы </w:t>
      </w:r>
      <w:r>
        <w:rPr>
          <w:rStyle w:val="s0"/>
        </w:rPr>
        <w:t>үш</w:t>
      </w:r>
      <w:r>
        <w:rPr>
          <w:rStyle w:val="s0"/>
        </w:rPr>
        <w:t xml:space="preserve">iн есептеу мен ұйымдық техникаға арналған қор бөлiп отырсын. </w:t>
      </w:r>
    </w:p>
    <w:p w:rsidR="00000000" w:rsidRDefault="00873888">
      <w:pPr>
        <w:ind w:firstLine="400"/>
        <w:jc w:val="both"/>
      </w:pPr>
      <w:r>
        <w:rPr>
          <w:rStyle w:val="s0"/>
        </w:rPr>
        <w:t xml:space="preserve">6. Қазақстан Республикасының Мемлекеттік мүлiк жөніндегі мемлекеттік комитетiне қызмет бабында пайдаланылатын екi жеңiл автомобильге қосымша лимит бөлiнсiн. </w:t>
      </w:r>
    </w:p>
    <w:p w:rsidR="00000000" w:rsidRDefault="00873888">
      <w:pPr>
        <w:ind w:firstLine="400"/>
        <w:jc w:val="both"/>
      </w:pPr>
      <w:r>
        <w:rPr>
          <w:rStyle w:val="s0"/>
        </w:rPr>
        <w:t> </w:t>
      </w:r>
    </w:p>
    <w:p w:rsidR="00000000" w:rsidRDefault="008738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873888">
      <w:r>
        <w:rPr>
          <w:rStyle w:val="s0"/>
        </w:rPr>
        <w:t>Премье</w:t>
      </w:r>
      <w:r>
        <w:rPr>
          <w:rStyle w:val="s0"/>
        </w:rPr>
        <w:t>р-министрi</w:t>
      </w:r>
    </w:p>
    <w:p w:rsidR="00000000" w:rsidRDefault="00873888">
      <w:pPr>
        <w:pStyle w:val="HTML"/>
      </w:pPr>
      <w:r>
        <w:t> </w:t>
      </w:r>
    </w:p>
    <w:p w:rsidR="00000000" w:rsidRDefault="00873888">
      <w:pPr>
        <w:pStyle w:val="HTML"/>
      </w:pPr>
      <w:r>
        <w:t> </w:t>
      </w:r>
    </w:p>
    <w:p w:rsidR="00000000" w:rsidRDefault="00873888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888" w:rsidRDefault="00873888" w:rsidP="00873888">
      <w:r>
        <w:separator/>
      </w:r>
    </w:p>
  </w:endnote>
  <w:endnote w:type="continuationSeparator" w:id="0">
    <w:p w:rsidR="00873888" w:rsidRDefault="00873888" w:rsidP="00873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88" w:rsidRDefault="008738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88" w:rsidRDefault="008738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88" w:rsidRDefault="008738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888" w:rsidRDefault="00873888" w:rsidP="00873888">
      <w:r>
        <w:separator/>
      </w:r>
    </w:p>
  </w:footnote>
  <w:footnote w:type="continuationSeparator" w:id="0">
    <w:p w:rsidR="00873888" w:rsidRDefault="00873888" w:rsidP="00873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88" w:rsidRDefault="008738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88" w:rsidRDefault="00873888" w:rsidP="00873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888" w:rsidRDefault="00873888" w:rsidP="00873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мүлік жөніндегі мемлекеттік комитетінің жекелеген мәселелері» Қазақстан Республикасы Министрлер Кабинетінің 5 ақпан 1993 ж. № 89 қаулысы (күші жойылды)</w:t>
    </w:r>
  </w:p>
  <w:p w:rsidR="00873888" w:rsidRPr="00873888" w:rsidRDefault="00873888" w:rsidP="00873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88" w:rsidRDefault="008738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888"/>
    <w:rsid w:val="00873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3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3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3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38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3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3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3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38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1586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мүлік жөніндегі мемлекеттік комитетінің жекелеген мәселелері» Қазақстан Республикасы Министрлер Кабинетінің 5 ақпан 1993 ж. № 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2024-02-21T16:23:00Z</dcterms:created>
  <dcterms:modified xsi:type="dcterms:W3CDTF">2024-02-21T16:23:00Z</dcterms:modified>
</cp:coreProperties>
</file>