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F5E">
      <w:pPr>
        <w:jc w:val="center"/>
      </w:pPr>
      <w:bookmarkStart w:id="0" w:name="_GoBack"/>
      <w:bookmarkEnd w:id="0"/>
      <w:r>
        <w:rPr>
          <w:rStyle w:val="s1"/>
        </w:rPr>
        <w:t xml:space="preserve">«Республикалық валюта қорын құру жөніндегі қосымша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3 маусымдағы № 449 қаулысы</w:t>
      </w:r>
    </w:p>
    <w:p w:rsidR="00000000" w:rsidRDefault="00FA7F5E">
      <w:pPr>
        <w:jc w:val="center"/>
      </w:pPr>
      <w:r>
        <w:t> </w:t>
      </w:r>
    </w:p>
    <w:p w:rsidR="00000000" w:rsidRDefault="00FA7F5E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A7F5E">
      <w:pPr>
        <w:jc w:val="both"/>
      </w:pPr>
      <w:r>
        <w:rPr>
          <w:rStyle w:val="s3"/>
        </w:rPr>
        <w:t> </w:t>
      </w:r>
    </w:p>
    <w:p w:rsidR="00000000" w:rsidRDefault="00FA7F5E">
      <w:pPr>
        <w:ind w:firstLine="400"/>
        <w:jc w:val="both"/>
      </w:pPr>
      <w:r>
        <w:t>Қазақстан</w:t>
      </w:r>
      <w:r>
        <w:t xml:space="preserve"> Республикасы Президентінің "1993 жылы Қазақстан Республикасында валюта қорын құру туралы" 1993 жылғы 21 қаңтардағы № 1092 қаулысын орындау</w:t>
      </w:r>
      <w:r>
        <w:t xml:space="preserve"> мақсатында Қазақстан Республикасының Министрлер Кабинетi қаулы етедi: </w:t>
      </w:r>
    </w:p>
    <w:p w:rsidR="00000000" w:rsidRDefault="00FA7F5E">
      <w:pPr>
        <w:ind w:firstLine="400"/>
        <w:jc w:val="both"/>
      </w:pPr>
      <w:r>
        <w:t>1. "Қазконтракт" Республикалық контракт корпорациясына мемлекеттік маңызы бар өнiмнiң бекітілген квотадан тыс қосымшаға сәйкес экспортын қамтамасыз ету, валюта түсiмiн Республикалық ва</w:t>
      </w:r>
      <w:r>
        <w:t xml:space="preserve">люта қорына аудару жүктелсiн. </w:t>
      </w:r>
    </w:p>
    <w:p w:rsidR="00000000" w:rsidRDefault="00FA7F5E">
      <w:pPr>
        <w:ind w:firstLine="400"/>
        <w:jc w:val="both"/>
      </w:pPr>
      <w:r>
        <w:t>2. "Қазконтракт" акционерлік бiрлестiгi осы қаулы шегiнде жүзеге асыратын өнiм сатып алу жөніндегі тапсырыстарға алдын ала ақы төлеу шартына сәйкес, республиканың өнiм берушi кәсiпорындары үшiн шарттар жасасу мiндеттiлiгi реж</w:t>
      </w:r>
      <w:r>
        <w:t xml:space="preserve">имi қолданылады деп белгiленсiн. </w:t>
      </w:r>
    </w:p>
    <w:p w:rsidR="00000000" w:rsidRDefault="00FA7F5E">
      <w:pPr>
        <w:ind w:firstLine="400"/>
        <w:jc w:val="both"/>
      </w:pPr>
      <w:r>
        <w:t>3. "Қазконтракт" акционерлік бiрлестiгiнiң "Нордекс" (Австрия) компаниялар тобымен, Магнитогорск металлургия комбинатымен және Соколов-Сарыбай кен байыту комбинатымен "Нордекс" компаниялары тобы үстеме валюта төлемi негiзi</w:t>
      </w:r>
      <w:r>
        <w:t xml:space="preserve">нде Қазақстан Республикасынан алатын темір кенi үшiн Магнитогорск металлургия комбинатының төлемдерiн корпорацияның төлеуiн көздейтiн келісім-шартты iске асыру жөніндегі инициативасы мақұлдансын. </w:t>
      </w:r>
    </w:p>
    <w:p w:rsidR="00000000" w:rsidRDefault="00FA7F5E">
      <w:pPr>
        <w:spacing w:after="240"/>
        <w:ind w:firstLine="400"/>
        <w:jc w:val="both"/>
      </w:pPr>
      <w:r>
        <w:t>4. Қазақстан Республикасының Ұлттық банкiне "Қазконтракт" р</w:t>
      </w:r>
      <w:r>
        <w:t xml:space="preserve">еспубликалық контракт корпорациясына экспортқа шығаруға арналған өнiм сатып алу үшiн мақсатты несие бөлу ұсынылсын, ал Қазақстан Республикасының Қаржы министрлігі бiр апта мерзiмде корпорацияның шығынын, сондай-ақ оның валюта ақысының мөлшерiн соммен өтеу </w:t>
      </w:r>
      <w:r>
        <w:t>жөнiнде "Қазконтракт" акционерлік бiрлестiгiмен келісілген ұсыныс Қазақстан Республикасының Министрлер Кабинетiне енгiзсiн.</w:t>
      </w:r>
    </w:p>
    <w:p w:rsidR="00000000" w:rsidRDefault="00FA7F5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A7F5E">
      <w:r>
        <w:rPr>
          <w:rStyle w:val="s0"/>
          <w:b/>
          <w:bCs/>
        </w:rPr>
        <w:t>Премьер-министрi</w:t>
      </w:r>
    </w:p>
    <w:p w:rsidR="00000000" w:rsidRDefault="00FA7F5E">
      <w:r>
        <w:rPr>
          <w:rStyle w:val="s0"/>
          <w:b/>
          <w:bCs/>
        </w:rPr>
        <w:t> </w:t>
      </w:r>
    </w:p>
    <w:p w:rsidR="00000000" w:rsidRDefault="00FA7F5E">
      <w:pPr>
        <w:pStyle w:val="HTML"/>
      </w:pPr>
      <w:r>
        <w:t> </w:t>
      </w:r>
    </w:p>
    <w:p w:rsidR="00000000" w:rsidRDefault="00FA7F5E">
      <w:pPr>
        <w:pStyle w:val="HTML"/>
      </w:pPr>
      <w:r>
        <w:t> </w:t>
      </w:r>
    </w:p>
    <w:p w:rsidR="00000000" w:rsidRDefault="00FA7F5E">
      <w:pPr>
        <w:pStyle w:val="HTML"/>
      </w:pPr>
      <w:r>
        <w:t> </w:t>
      </w:r>
    </w:p>
    <w:p w:rsidR="00000000" w:rsidRDefault="00FA7F5E">
      <w:pPr>
        <w:pStyle w:val="HTML"/>
      </w:pPr>
      <w:r>
        <w:t> </w:t>
      </w:r>
    </w:p>
    <w:p w:rsidR="00000000" w:rsidRDefault="00FA7F5E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F5E" w:rsidRDefault="00FA7F5E" w:rsidP="00FA7F5E">
      <w:r>
        <w:separator/>
      </w:r>
    </w:p>
  </w:endnote>
  <w:endnote w:type="continuationSeparator" w:id="0">
    <w:p w:rsidR="00FA7F5E" w:rsidRDefault="00FA7F5E" w:rsidP="00FA7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5E" w:rsidRDefault="00FA7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5E" w:rsidRDefault="00FA7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5E" w:rsidRDefault="00FA7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F5E" w:rsidRDefault="00FA7F5E" w:rsidP="00FA7F5E">
      <w:r>
        <w:separator/>
      </w:r>
    </w:p>
  </w:footnote>
  <w:footnote w:type="continuationSeparator" w:id="0">
    <w:p w:rsidR="00FA7F5E" w:rsidRDefault="00FA7F5E" w:rsidP="00FA7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5E" w:rsidRDefault="00FA7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5E" w:rsidRDefault="00FA7F5E" w:rsidP="00FA7F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F5E" w:rsidRDefault="00FA7F5E" w:rsidP="00FA7F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валюта қорын құру жөніндегі қосымша шаралар туралы» Қазақстан Республикасы Министрлер Кабинетінің 3 маусым 1993 ж. № 449 қаулысы (күші жойылды)</w:t>
    </w:r>
  </w:p>
  <w:p w:rsidR="00FA7F5E" w:rsidRPr="00FA7F5E" w:rsidRDefault="00FA7F5E" w:rsidP="00FA7F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5E" w:rsidRDefault="00FA7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F5E"/>
    <w:rsid w:val="00FA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F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F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F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F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1700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валюта қорын құру жөніндегі қосымша шаралар туралы» Қазақстан Республикасы Министрлер Кабинетінің 3 маусым 1993 ж. № 449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2024-02-21T18:59:00Z</dcterms:created>
  <dcterms:modified xsi:type="dcterms:W3CDTF">2024-02-21T18:59:00Z</dcterms:modified>
</cp:coreProperties>
</file>