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29D2">
      <w:pPr>
        <w:jc w:val="center"/>
      </w:pPr>
      <w:bookmarkStart w:id="0" w:name="_GoBack"/>
      <w:bookmarkEnd w:id="0"/>
      <w:r>
        <w:rPr>
          <w:rStyle w:val="s1"/>
        </w:rPr>
        <w:t xml:space="preserve">«Қазақстан Республикасының Қаржы Қызметiн </w:t>
      </w:r>
      <w:r>
        <w:br/>
      </w:r>
      <w:r>
        <w:rPr>
          <w:rStyle w:val="s1"/>
        </w:rPr>
        <w:t>экономикалық талдау</w:t>
      </w:r>
      <w:r>
        <w:t xml:space="preserve"> </w:t>
      </w:r>
      <w:r>
        <w:rPr>
          <w:rStyle w:val="s1"/>
        </w:rPr>
        <w:t>үш</w:t>
      </w:r>
      <w:r>
        <w:rPr>
          <w:rStyle w:val="s1"/>
        </w:rPr>
        <w:t xml:space="preserve">iн деректеме құрастырудың </w:t>
      </w:r>
      <w:r>
        <w:br/>
      </w:r>
      <w:r>
        <w:rPr>
          <w:rStyle w:val="s1"/>
        </w:rPr>
        <w:t>халықаралық жүйесiне көшу туралы»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Министрлер Кабинетінің 13 шiлде 1994 ж. № 786 қаулысы</w:t>
      </w:r>
    </w:p>
    <w:p w:rsidR="00000000" w:rsidRDefault="000F29D2">
      <w:pPr>
        <w:spacing w:after="240"/>
        <w:jc w:val="center"/>
      </w:pPr>
      <w:r>
        <w:rPr>
          <w:rStyle w:val="s1"/>
        </w:rPr>
        <w:t> </w:t>
      </w:r>
    </w:p>
    <w:p w:rsidR="00000000" w:rsidRDefault="000F29D2">
      <w:pPr>
        <w:jc w:val="both"/>
      </w:pPr>
      <w:r>
        <w:rPr>
          <w:rStyle w:val="s3"/>
        </w:rPr>
        <w:t xml:space="preserve"> ҚР Үкіметінің 2005.27.07. № 781 </w:t>
      </w:r>
      <w:hyperlink r:id="rId7" w:anchor="sub_id=6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0F29D2">
      <w:pPr>
        <w:jc w:val="both"/>
      </w:pPr>
      <w:r>
        <w:rPr>
          <w:rStyle w:val="s3"/>
        </w:rPr>
        <w:t> </w:t>
      </w:r>
    </w:p>
    <w:p w:rsidR="00000000" w:rsidRDefault="000F29D2">
      <w:pPr>
        <w:ind w:firstLine="400"/>
        <w:jc w:val="both"/>
      </w:pPr>
      <w:r>
        <w:t>Қазақстан</w:t>
      </w:r>
      <w:r>
        <w:t xml:space="preserve"> Республикасы мемлекеттік басқару органдарының қаржы қызметiн экономикалық талдаудың халықаралық жүйесiне көшу жөніндегі "Стэнд Бай" бағдар</w:t>
      </w:r>
      <w:r>
        <w:t xml:space="preserve">ламасының шарттарын орындау үшiн Қазақстан Республикасының Министрлер Кабинетi қаулы етедi: </w:t>
      </w:r>
    </w:p>
    <w:p w:rsidR="00000000" w:rsidRDefault="000F29D2">
      <w:pPr>
        <w:ind w:firstLine="400"/>
        <w:jc w:val="both"/>
      </w:pPr>
      <w:r>
        <w:t>1. Халықаралық валюта қорының ұсыныс, кеңестерi ескерiлiп даярланған мемлекеттік бюджеттiң жаңа жiктемесiнiң негiзгi шарттары мен талаптарының схемасы қосымшаға сә</w:t>
      </w:r>
      <w:r>
        <w:t xml:space="preserve">йкес мақұлдансын. </w:t>
      </w:r>
    </w:p>
    <w:p w:rsidR="00000000" w:rsidRDefault="000F29D2">
      <w:pPr>
        <w:ind w:firstLine="400"/>
        <w:jc w:val="both"/>
      </w:pPr>
      <w:r>
        <w:t xml:space="preserve">2. Қазақстан Республикасының Қаржы министрлігі: </w:t>
      </w:r>
    </w:p>
    <w:p w:rsidR="00000000" w:rsidRDefault="000F29D2">
      <w:pPr>
        <w:ind w:firstLine="400"/>
        <w:jc w:val="both"/>
      </w:pPr>
      <w:r>
        <w:t>- жүзеге асырылатын қаржы операцияларының қызметтiк-адрестiк бағдарлылығына сәйкес екi әдiспен мемлекеттік бюджеттiң жаңа жiктемесiнiң негiзгi шарттары мен талаптарының схемасы негiзiнде 1</w:t>
      </w:r>
      <w:r>
        <w:t xml:space="preserve">994 жылдың 1 желтоқсанына дейiнгi мерзiмде мемлекеттік басқару органдарының қаржылық қызметiн көрсететiн жаңа бюджеттік жiктеме жасап, бекiтсiн: </w:t>
      </w:r>
    </w:p>
    <w:p w:rsidR="00000000" w:rsidRDefault="000F29D2">
      <w:pPr>
        <w:ind w:firstLine="400"/>
        <w:jc w:val="both"/>
      </w:pPr>
      <w:r>
        <w:t xml:space="preserve">- жүзеге асырылатын қаржы операцияларының тұрақты мекен-жайына сәйкес; </w:t>
      </w:r>
    </w:p>
    <w:p w:rsidR="00000000" w:rsidRDefault="000F29D2">
      <w:pPr>
        <w:ind w:firstLine="400"/>
        <w:jc w:val="both"/>
      </w:pPr>
      <w:r>
        <w:t>Қазақстан</w:t>
      </w:r>
      <w:r>
        <w:t xml:space="preserve"> Республикасы Ұлттық банкiсiн</w:t>
      </w:r>
      <w:r>
        <w:t xml:space="preserve">iң келісімi бойынша, жаңа бюджеттік жiктеме негiзiнде 1995 жылдың 1 мамырына дейiнгi мерзiмде бюджет мекемелеріндегі бухгалтерлiк есеп бойынша жаңа есептеу Жоспары әзiрленiп, нормативтiк актiлер мен әдiстемелiк құжаттар осыған сәйкестендiрiлсiн; </w:t>
      </w:r>
    </w:p>
    <w:p w:rsidR="00000000" w:rsidRDefault="000F29D2">
      <w:pPr>
        <w:ind w:firstLine="400"/>
        <w:jc w:val="both"/>
      </w:pPr>
      <w:r>
        <w:t>жаңа бюдж</w:t>
      </w:r>
      <w:r>
        <w:t xml:space="preserve">еттік жiктеме енгiзуге байланысты құжаттарды бюджеттік мекемелерге жеткiзу ұйымдастырылсын, 1995 жылдың аяғына дейiн жаңа нысандағы бланктер әзiрлеуге тапсырыстар жасалсын; </w:t>
      </w:r>
    </w:p>
    <w:p w:rsidR="00000000" w:rsidRDefault="000F29D2">
      <w:pPr>
        <w:ind w:firstLine="400"/>
        <w:jc w:val="both"/>
      </w:pPr>
      <w:r>
        <w:t>1996 жылдың 1 қаңтарынан бюджеттiң атқарылуын жоспарлау және есебiн жүргiзу халықа</w:t>
      </w:r>
      <w:r>
        <w:t xml:space="preserve">ралық талаптарға сай келетiн бюджеттік жiктеме бойынша жүзеге асырылсын. </w:t>
      </w:r>
    </w:p>
    <w:p w:rsidR="00000000" w:rsidRDefault="000F29D2">
      <w:pPr>
        <w:ind w:firstLine="400"/>
        <w:jc w:val="both"/>
      </w:pPr>
      <w:r>
        <w:t>3. Қазақстан Республикасының Қаржы министрлігі жанындағы қазынашылық органдарына осы қызмет мiндеттерi берiлгенге дейiн, бюджеттi атқарып жүзеге асырушы Қазақстан Республикасы Ұлттық</w:t>
      </w:r>
      <w:r>
        <w:t xml:space="preserve"> банкiне бюджеттi атқаруға байланысты ақпараттарды машинамен өңдеу жөніндегі жұмысты ұйымдастыру ұсынылсын. </w:t>
      </w:r>
    </w:p>
    <w:p w:rsidR="00000000" w:rsidRDefault="000F29D2">
      <w:pPr>
        <w:spacing w:after="240"/>
        <w:ind w:firstLine="400"/>
        <w:jc w:val="both"/>
      </w:pPr>
      <w:r>
        <w:t>4. Қазақстан Республикасының Қаржы министрлігі Қазақстан Республикасының Министрлер Кабинетiне және Халықаралық валюта қорына тоқсан сайын, тоқсанн</w:t>
      </w:r>
      <w:r>
        <w:t>ың соңғы айының 15-iнен кешiктiрмей осы қаулыны iс жүзiне асыру барысы жайлы қор белгiлеген мерзiмде ақпарат берiп отыратын болсын.</w:t>
      </w:r>
    </w:p>
    <w:p w:rsidR="00000000" w:rsidRDefault="000F29D2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</w:t>
      </w:r>
    </w:p>
    <w:p w:rsidR="00000000" w:rsidRDefault="000F29D2">
      <w:pPr>
        <w:ind w:firstLine="400"/>
        <w:jc w:val="both"/>
      </w:pPr>
      <w:r>
        <w:rPr>
          <w:rStyle w:val="s0"/>
        </w:rPr>
        <w:t>Премьер-министрi</w:t>
      </w:r>
    </w:p>
    <w:p w:rsidR="00000000" w:rsidRDefault="000F29D2">
      <w:pPr>
        <w:ind w:firstLine="400"/>
        <w:jc w:val="both"/>
      </w:pPr>
      <w:r>
        <w:rPr>
          <w:rStyle w:val="s0"/>
        </w:rPr>
        <w:t> </w:t>
      </w:r>
    </w:p>
    <w:p w:rsidR="00000000" w:rsidRDefault="000F29D2">
      <w:pPr>
        <w:pStyle w:val="HTML"/>
      </w:pPr>
      <w:r>
        <w:t> </w:t>
      </w:r>
    </w:p>
    <w:p w:rsidR="00000000" w:rsidRDefault="000F29D2">
      <w:pPr>
        <w:ind w:firstLine="400"/>
        <w:jc w:val="right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0F29D2">
      <w:pPr>
        <w:jc w:val="right"/>
      </w:pPr>
      <w:r>
        <w:rPr>
          <w:rStyle w:val="s0"/>
        </w:rPr>
        <w:t>Министрлер Кабинетінің</w:t>
      </w:r>
    </w:p>
    <w:p w:rsidR="00000000" w:rsidRDefault="000F29D2">
      <w:pPr>
        <w:jc w:val="right"/>
      </w:pPr>
      <w:r>
        <w:rPr>
          <w:rStyle w:val="s0"/>
        </w:rPr>
        <w:t>1994 жылғы 13 шiлдедегi</w:t>
      </w:r>
    </w:p>
    <w:p w:rsidR="00000000" w:rsidRDefault="000F29D2">
      <w:pPr>
        <w:jc w:val="right"/>
      </w:pPr>
      <w:r>
        <w:rPr>
          <w:rStyle w:val="s0"/>
        </w:rPr>
        <w:t>№ 786 қ</w:t>
      </w:r>
      <w:r>
        <w:rPr>
          <w:rStyle w:val="s0"/>
        </w:rPr>
        <w:t>аулысына</w:t>
      </w:r>
    </w:p>
    <w:p w:rsidR="00000000" w:rsidRDefault="000F29D2">
      <w:pPr>
        <w:jc w:val="right"/>
      </w:pPr>
      <w:r>
        <w:rPr>
          <w:rStyle w:val="s0"/>
        </w:rPr>
        <w:t>Қосымша</w:t>
      </w:r>
    </w:p>
    <w:p w:rsidR="00000000" w:rsidRDefault="000F29D2">
      <w:pPr>
        <w:jc w:val="center"/>
      </w:pPr>
      <w:r>
        <w:rPr>
          <w:rStyle w:val="s1"/>
        </w:rPr>
        <w:t>Мемлекеттік бюджеттiң жаңа жiктемесiнiң</w:t>
      </w:r>
      <w:r>
        <w:t xml:space="preserve"> </w:t>
      </w:r>
    </w:p>
    <w:p w:rsidR="00000000" w:rsidRDefault="000F29D2">
      <w:pPr>
        <w:jc w:val="center"/>
      </w:pPr>
      <w:r>
        <w:rPr>
          <w:rStyle w:val="s1"/>
        </w:rPr>
        <w:t>негiзгi шарттары мен талаптарының</w:t>
      </w:r>
      <w:r>
        <w:t xml:space="preserve"> </w:t>
      </w:r>
    </w:p>
    <w:p w:rsidR="00000000" w:rsidRDefault="000F29D2">
      <w:pPr>
        <w:spacing w:after="240"/>
        <w:jc w:val="center"/>
      </w:pPr>
      <w:r>
        <w:rPr>
          <w:rStyle w:val="s1"/>
        </w:rPr>
        <w:t>СХЕМАСЫ</w:t>
      </w:r>
    </w:p>
    <w:p w:rsidR="00000000" w:rsidRDefault="000F29D2">
      <w:pPr>
        <w:ind w:firstLine="400"/>
        <w:jc w:val="both"/>
      </w:pPr>
      <w:r>
        <w:t xml:space="preserve">Жаңа бюджеттік жiктеменi жасауда мынадай негiзгi дәйектi айқындамалар сақталынып, жүзеге асырылсын: </w:t>
      </w:r>
    </w:p>
    <w:p w:rsidR="00000000" w:rsidRDefault="000F29D2">
      <w:pPr>
        <w:ind w:firstLine="400"/>
        <w:jc w:val="both"/>
      </w:pPr>
      <w:r>
        <w:t xml:space="preserve">1. Негiзгi агрегирлық көрсеткiштер мына төмендегi құрамдар бойынша айқындалсын, олар: </w:t>
      </w:r>
    </w:p>
    <w:p w:rsidR="00000000" w:rsidRDefault="000F29D2">
      <w:pPr>
        <w:ind w:firstLine="400"/>
        <w:jc w:val="both"/>
      </w:pPr>
      <w:r>
        <w:t xml:space="preserve">табыстар; </w:t>
      </w:r>
    </w:p>
    <w:p w:rsidR="00000000" w:rsidRDefault="000F29D2">
      <w:pPr>
        <w:ind w:firstLine="400"/>
        <w:jc w:val="both"/>
      </w:pPr>
      <w:r>
        <w:t xml:space="preserve">алынған трансферттер; </w:t>
      </w:r>
    </w:p>
    <w:p w:rsidR="00000000" w:rsidRDefault="000F29D2">
      <w:pPr>
        <w:ind w:firstLine="400"/>
        <w:jc w:val="both"/>
      </w:pPr>
      <w:r>
        <w:t xml:space="preserve">шығыстар; </w:t>
      </w:r>
    </w:p>
    <w:p w:rsidR="00000000" w:rsidRDefault="000F29D2">
      <w:pPr>
        <w:ind w:firstLine="400"/>
        <w:jc w:val="both"/>
      </w:pPr>
      <w:r>
        <w:t xml:space="preserve">несиенiң өтелуi; </w:t>
      </w:r>
    </w:p>
    <w:p w:rsidR="00000000" w:rsidRDefault="000F29D2">
      <w:pPr>
        <w:ind w:firstLine="400"/>
        <w:jc w:val="both"/>
      </w:pPr>
      <w:r>
        <w:t>қаржыландыру</w:t>
      </w:r>
      <w:r>
        <w:t xml:space="preserve">. </w:t>
      </w:r>
    </w:p>
    <w:p w:rsidR="00000000" w:rsidRDefault="000F29D2">
      <w:pPr>
        <w:ind w:firstLine="400"/>
        <w:jc w:val="both"/>
      </w:pPr>
      <w:r>
        <w:t xml:space="preserve">2. Салықтар салық салынатын объектiнiң түрi бойынша былайша жiктелсiн: </w:t>
      </w:r>
    </w:p>
    <w:p w:rsidR="00000000" w:rsidRDefault="000F29D2">
      <w:pPr>
        <w:ind w:firstLine="400"/>
        <w:jc w:val="both"/>
      </w:pPr>
      <w:r>
        <w:t>табыс, жалақы, сату</w:t>
      </w:r>
      <w:r>
        <w:t xml:space="preserve"> және тауар айналымы, мүлiктiң таза құны, халықаралық операциялар және басқармалары; </w:t>
      </w:r>
    </w:p>
    <w:p w:rsidR="00000000" w:rsidRDefault="000F29D2">
      <w:pPr>
        <w:ind w:firstLine="400"/>
        <w:jc w:val="both"/>
      </w:pPr>
      <w:r>
        <w:t>салықтық емес ағымдағы түсiмдер /меншiк табысы, сатудан, айыппұлдан, жылудан алынатын түсiмдер, бұған мемлекеттік басқарудың басқа деңгейлерiнен және басқа мемлекеттердiң</w:t>
      </w:r>
      <w:r>
        <w:t xml:space="preserve"> үкiметтерiнен немесе халықаралық ұйымдардан алынатын тегiн трансферттер қосылмайды/. </w:t>
      </w:r>
    </w:p>
    <w:p w:rsidR="00000000" w:rsidRDefault="000F29D2">
      <w:pPr>
        <w:ind w:firstLine="400"/>
        <w:jc w:val="both"/>
      </w:pPr>
      <w:r>
        <w:t xml:space="preserve">3. Алынған табыстар мынадай мақсаттар бойынша жiктелсiн: </w:t>
      </w:r>
    </w:p>
    <w:p w:rsidR="00000000" w:rsidRDefault="000F29D2">
      <w:pPr>
        <w:ind w:firstLine="400"/>
        <w:jc w:val="both"/>
      </w:pPr>
      <w:r>
        <w:t xml:space="preserve">ағымдағы операцияларға; </w:t>
      </w:r>
    </w:p>
    <w:p w:rsidR="00000000" w:rsidRDefault="000F29D2">
      <w:pPr>
        <w:ind w:firstLine="400"/>
        <w:jc w:val="both"/>
      </w:pPr>
      <w:r>
        <w:t xml:space="preserve">капиталмен жасалатын операцияларға. </w:t>
      </w:r>
    </w:p>
    <w:p w:rsidR="00000000" w:rsidRDefault="000F29D2">
      <w:pPr>
        <w:ind w:firstLine="400"/>
        <w:jc w:val="both"/>
      </w:pPr>
      <w:r>
        <w:t>4. Шығыстар экономикалық санаты және қызметтiк ма</w:t>
      </w:r>
      <w:r>
        <w:t>қсаты</w:t>
      </w:r>
      <w:r>
        <w:t xml:space="preserve"> бойынша жiктелсiн. </w:t>
      </w:r>
    </w:p>
    <w:p w:rsidR="00000000" w:rsidRDefault="000F29D2">
      <w:pPr>
        <w:ind w:firstLine="400"/>
        <w:jc w:val="both"/>
      </w:pPr>
      <w:r>
        <w:t>5. Қайтарылатын немесе қайтарылмайтындығына қарамастан шығыстардың экономикалық жiктелуi ағымдық және күрделi болып бөлiнсiн. Өтелетiн шығыстар ақы орнына алынған тауарлар мен қызметтердiң түрлерi бойынша топталады /жұмысшылар мен</w:t>
      </w:r>
      <w:r>
        <w:t xml:space="preserve"> қызметшiлердiң еңбекақысы, тауарлар алу мен қызметтер көрсету, проценттер төлеу/. Қайтарылатын шығыстар оларды алушылардың түрi бойынша топталады /мемлекеттік басқарудың өзге деңгейлерi, кәсiпорындар, резидент еместер/. Шығыстар мен несиенiң өтелiп отыруы</w:t>
      </w:r>
      <w:r>
        <w:t xml:space="preserve">, сондай-ақ қызметтiк мақсаты бойынша да жiктеледi. </w:t>
      </w:r>
    </w:p>
    <w:p w:rsidR="00000000" w:rsidRDefault="000F29D2">
      <w:pPr>
        <w:ind w:firstLine="400"/>
        <w:jc w:val="both"/>
      </w:pPr>
      <w:r>
        <w:t>6. Қызметтiк-мiндеттiк жiктемеге мемлекеттік басқару органдарының қызметтiң әр түрiн дамытуға және мемлекет алдында тұрған мiндеттердi орындауға бөлетiн /материалдық өндiрiс саласы, білім, денсаулық сақт</w:t>
      </w:r>
      <w:r>
        <w:t xml:space="preserve">ау, мәдениет, халықты әлеуметтiк қорғау, құқық тәртібін қорғау, қорғаныс және басқалары/ шығыстардың көлемiн есептеу үшiн алынатын шығыс енгiзiлсiн. </w:t>
      </w:r>
    </w:p>
    <w:p w:rsidR="00000000" w:rsidRDefault="000F29D2">
      <w:pPr>
        <w:ind w:firstLine="400"/>
        <w:jc w:val="both"/>
      </w:pPr>
      <w:r>
        <w:t xml:space="preserve">7. Мемлекеттік басқару секторының қызмет мiндеттерiн мына топтарға бөлу көзделсiн: </w:t>
      </w:r>
    </w:p>
    <w:p w:rsidR="00000000" w:rsidRDefault="000F29D2">
      <w:pPr>
        <w:ind w:firstLine="400"/>
        <w:jc w:val="both"/>
      </w:pPr>
      <w:r>
        <w:t>коммуналдық және әлеум</w:t>
      </w:r>
      <w:r>
        <w:t xml:space="preserve">еттiк қызметтер /білімге, әлеуметтiк сақтандыру мен әлеуметтiк қамсыздандыруға, тұрғын үй-коммуналдық шаруашылыққа байланысты қызметтер, мәдени шаралар/; </w:t>
      </w:r>
    </w:p>
    <w:p w:rsidR="00000000" w:rsidRDefault="000F29D2">
      <w:pPr>
        <w:ind w:firstLine="400"/>
        <w:jc w:val="both"/>
      </w:pPr>
      <w:r>
        <w:t>халық шаруашылығы өндiрiстiк салаларының экономикалық қызметiне байланысты мемлекеттік қызметтер. Бұл</w:t>
      </w:r>
      <w:r>
        <w:t xml:space="preserve"> топқа осы аталған салалардың экономикалық қызметiн реттеуге және қолдауға бөлiнетiн мемлекеттік шығыстар кiредi; </w:t>
      </w:r>
    </w:p>
    <w:p w:rsidR="00000000" w:rsidRDefault="000F29D2">
      <w:pPr>
        <w:ind w:firstLine="400"/>
        <w:jc w:val="both"/>
      </w:pPr>
      <w:r>
        <w:t xml:space="preserve">жалпы мақсаттағы мемлекеттік қызметтер /қорғаныс және қоғамдық тәртiп пен қауiпсiздiктi қолдау/; </w:t>
      </w:r>
    </w:p>
    <w:p w:rsidR="00000000" w:rsidRDefault="000F29D2">
      <w:pPr>
        <w:ind w:firstLine="400"/>
        <w:jc w:val="both"/>
      </w:pPr>
      <w:r>
        <w:t>өзге</w:t>
      </w:r>
      <w:r>
        <w:t xml:space="preserve"> қызметтер. Бұл топ мемлекеттік борышты</w:t>
      </w:r>
      <w:r>
        <w:t>ң</w:t>
      </w:r>
      <w:r>
        <w:t xml:space="preserve"> проценттерiн төлеу және төлем кепiлдiгiн беруге байланысты шығыстарды, сондай-ақ мемлекеттік басқарудың өзге органдарына берiлетiн жалпы мақсаттағы трансферттердi қамтиды. </w:t>
      </w:r>
    </w:p>
    <w:p w:rsidR="00000000" w:rsidRDefault="000F29D2">
      <w:pPr>
        <w:spacing w:after="240"/>
        <w:ind w:firstLine="400"/>
        <w:jc w:val="both"/>
      </w:pPr>
      <w:r>
        <w:t>8. Бюджет тапшылығын қаржыландыру және мемлекеттік борыш - пайдаланылатын борышты</w:t>
      </w:r>
      <w:r>
        <w:t>қ</w:t>
      </w:r>
      <w:r>
        <w:t xml:space="preserve"> мiндеттемелер түрi /бағалы қағаздар, қысқа мерзiмдi немесе ұзақ мерзiмдi қарыз алу, депозиттердiң көлемiн өзгерту және басқалары/ бойынша, сондай-ақ қалпына келтiруге берiлген сыртқы заемдар бойынша шарттарды орындауды қоса алғанда несие берушiнiң түрi /</w:t>
      </w:r>
      <w:r>
        <w:t>ақша-несиенi реттеу органдары, ақша-депозит банктерi, банктен тыс қаржы мекемелерi және қаржылық емес сектор/ бойынша жiктеледi</w:t>
      </w:r>
    </w:p>
    <w:p w:rsidR="00000000" w:rsidRDefault="000F29D2">
      <w:pPr>
        <w:spacing w:after="240"/>
        <w:ind w:firstLine="400"/>
        <w:jc w:val="both"/>
      </w:pPr>
      <w:r>
        <w:t> </w:t>
      </w:r>
    </w:p>
    <w:p w:rsidR="00000000" w:rsidRDefault="000F29D2">
      <w:pPr>
        <w:spacing w:after="240"/>
        <w:ind w:firstLine="400"/>
        <w:jc w:val="both"/>
      </w:pPr>
      <w:r>
        <w:t> </w:t>
      </w:r>
    </w:p>
    <w:p w:rsidR="00000000" w:rsidRDefault="000F29D2">
      <w:pPr>
        <w:spacing w:after="240"/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D2" w:rsidRDefault="000F29D2" w:rsidP="000F29D2">
      <w:r>
        <w:separator/>
      </w:r>
    </w:p>
  </w:endnote>
  <w:endnote w:type="continuationSeparator" w:id="0">
    <w:p w:rsidR="000F29D2" w:rsidRDefault="000F29D2" w:rsidP="000F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D2" w:rsidRDefault="000F29D2" w:rsidP="000F29D2">
      <w:r>
        <w:separator/>
      </w:r>
    </w:p>
  </w:footnote>
  <w:footnote w:type="continuationSeparator" w:id="0">
    <w:p w:rsidR="000F29D2" w:rsidRDefault="000F29D2" w:rsidP="000F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 w:rsidP="000F29D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F29D2" w:rsidRDefault="000F29D2" w:rsidP="000F29D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Қаржы Қызметін экономикалық талдау үшін деректеме құрастырудың халықаралық жүйесіне көшу туралы» Қазақстан Республикасы Министрлер Кабинетінің 13 шілде 1994 ж. № 786 қаулысы (күші жойылды)</w:t>
    </w:r>
  </w:p>
  <w:p w:rsidR="000F29D2" w:rsidRPr="000F29D2" w:rsidRDefault="000F29D2" w:rsidP="000F29D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10.08.2005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D2" w:rsidRDefault="000F29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29D2"/>
    <w:rsid w:val="000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F29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29D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29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29D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F29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29D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29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29D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1986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5069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Қаржы Қызметін экономикалық талдау үшін деректеме құрастырудың халықаралық жүйесіне көшу туралы» Қазақстан Республикасы Министрлер Кабинетінің 13 шілде 1994 ж. № 786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2024-02-22T03:43:00Z</dcterms:created>
  <dcterms:modified xsi:type="dcterms:W3CDTF">2024-02-22T03:43:00Z</dcterms:modified>
</cp:coreProperties>
</file>