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537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1995 жылғы 16 тамыздағы</w:t>
      </w:r>
      <w:r>
        <w:t xml:space="preserve"> </w:t>
      </w:r>
      <w:r>
        <w:br/>
      </w:r>
      <w:r>
        <w:rPr>
          <w:rStyle w:val="s1"/>
        </w:rPr>
        <w:t xml:space="preserve">№ 1127 қаулысына өзгерістер енгізу туралы 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 xml:space="preserve">Республикасы Үкіметінің 1999 жылғы 31 мамырдағы </w:t>
      </w:r>
      <w:r>
        <w:br/>
      </w:r>
      <w:r>
        <w:rPr>
          <w:rStyle w:val="s1"/>
        </w:rPr>
        <w:t>№ 669 Қаулысы</w:t>
      </w:r>
    </w:p>
    <w:p w:rsidR="00000000" w:rsidRDefault="008D537A">
      <w:pPr>
        <w:jc w:val="center"/>
      </w:pPr>
      <w:r>
        <w:t> </w:t>
      </w:r>
    </w:p>
    <w:p w:rsidR="00000000" w:rsidRDefault="008D537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2006.15.03 № 168 </w:t>
      </w:r>
      <w:hyperlink r:id="rId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8D537A">
      <w:pPr>
        <w:jc w:val="center"/>
      </w:pPr>
      <w:r>
        <w:t> </w:t>
      </w:r>
    </w:p>
    <w:p w:rsidR="00000000" w:rsidRDefault="008D537A">
      <w:pPr>
        <w:ind w:firstLine="400"/>
        <w:jc w:val="both"/>
      </w:pPr>
      <w:r>
        <w:t>"Қазақстан Республикасының кейбір заң актілеріне өзгерістер мен толықтырулар енгізу туралы" Қазақстан Республикасының 1998 жылғы 10 шілдедегi Заңына</w:t>
      </w:r>
      <w:r>
        <w:t xml:space="preserve"> сәйкес Қазақстан Республикасының Үкіметі қаулы етеді: </w:t>
      </w:r>
    </w:p>
    <w:p w:rsidR="00000000" w:rsidRDefault="008D537A">
      <w:pPr>
        <w:ind w:firstLine="400"/>
        <w:jc w:val="both"/>
      </w:pPr>
      <w:r>
        <w:t>1. "Жекелеген қызмет түрлерiмен айналысу құқығы үшiн лицензиялық алым төлеудiң тәртібі туралы ереженi бекіту туралы" Қазақстан Республикасы Министрлер Кабинетінің 1995 жылғы 16 тамыздағы № 1127 қаулыс</w:t>
      </w:r>
      <w:r>
        <w:t xml:space="preserve">ына (Қазақстан Республикасының ПҮАЖ-ы, 1995 ж., № 28, 337-құжат) мынадай өзгерістер енгiзiлсiн: </w:t>
      </w:r>
    </w:p>
    <w:p w:rsidR="00000000" w:rsidRDefault="008D537A">
      <w:pPr>
        <w:ind w:firstLine="400"/>
        <w:jc w:val="both"/>
      </w:pPr>
      <w:r>
        <w:t xml:space="preserve">аталған қаулымен бекітілген Жекелеген қызмет түрлерiмен айналысу құқығы үшiн лицензиялық алым төлеудің тәртібі туралы ережеде: </w:t>
      </w:r>
    </w:p>
    <w:p w:rsidR="00000000" w:rsidRDefault="008D537A">
      <w:pPr>
        <w:ind w:firstLine="400"/>
        <w:jc w:val="both"/>
      </w:pPr>
      <w:r>
        <w:t>3-тармақ мынадай редакцияда жаз</w:t>
      </w:r>
      <w:r>
        <w:t xml:space="preserve">ылсын: </w:t>
      </w:r>
    </w:p>
    <w:p w:rsidR="00000000" w:rsidRDefault="008D537A">
      <w:pPr>
        <w:ind w:firstLine="400"/>
        <w:jc w:val="both"/>
      </w:pPr>
      <w:r>
        <w:t xml:space="preserve">"3. Лицензиялық алымның мөлшерiн Қазақстан Республикасының уәкiлеттi органдары мен Табиғи монополияларды реттеу және бәсекенi қорғау жөніндегі агенттiгiнiң келісілген ұсынысы бойынша Қазақстан Республикасының Үкіметі бекiтедi және ол лицензияларды </w:t>
      </w:r>
      <w:r>
        <w:t xml:space="preserve">ресiмдеу мен беру кезiнде, сондай-ақ лицензиялық тәртiптiң сақталуын бақылауды жүзеге асыру кезiнде лицензиарлардың шеккен шығындарына сүйене отырып айқындалады"; </w:t>
      </w:r>
    </w:p>
    <w:p w:rsidR="00000000" w:rsidRDefault="008D537A">
      <w:pPr>
        <w:ind w:firstLine="400"/>
        <w:jc w:val="both"/>
      </w:pPr>
      <w:r>
        <w:t xml:space="preserve">4-тармақ алынып тасталсын; </w:t>
      </w:r>
    </w:p>
    <w:p w:rsidR="00000000" w:rsidRDefault="008D537A">
      <w:pPr>
        <w:ind w:firstLine="400"/>
        <w:jc w:val="both"/>
      </w:pPr>
      <w:r>
        <w:t>2. Орталық және жергілiктi атқарушы органдар бұрын қабылданған н</w:t>
      </w:r>
      <w:r>
        <w:t xml:space="preserve">ормативтiк құқықтық актiлердi осы қаулыға сәйкес келтiрсiн. </w:t>
      </w:r>
    </w:p>
    <w:p w:rsidR="00000000" w:rsidRDefault="008D537A">
      <w:pPr>
        <w:spacing w:after="240"/>
        <w:ind w:firstLine="400"/>
        <w:jc w:val="both"/>
      </w:pPr>
      <w:r>
        <w:t>3. Осы қаулы қол қойылған күнiнен бастап күшiне енедi және жариялауға жатады.</w:t>
      </w:r>
    </w:p>
    <w:p w:rsidR="00000000" w:rsidRDefault="008D537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8D537A">
      <w:pPr>
        <w:ind w:firstLine="400"/>
        <w:jc w:val="both"/>
      </w:pPr>
      <w:r>
        <w:rPr>
          <w:rStyle w:val="s0"/>
        </w:rPr>
        <w:t>Премьер-Министрі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537A" w:rsidRDefault="008D537A" w:rsidP="008D537A">
      <w:r>
        <w:separator/>
      </w:r>
    </w:p>
  </w:endnote>
  <w:endnote w:type="continuationSeparator" w:id="0">
    <w:p w:rsidR="008D537A" w:rsidRDefault="008D537A" w:rsidP="008D53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37A" w:rsidRDefault="008D53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37A" w:rsidRDefault="008D53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37A" w:rsidRDefault="008D53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537A" w:rsidRDefault="008D537A" w:rsidP="008D537A">
      <w:r>
        <w:separator/>
      </w:r>
    </w:p>
  </w:footnote>
  <w:footnote w:type="continuationSeparator" w:id="0">
    <w:p w:rsidR="008D537A" w:rsidRDefault="008D537A" w:rsidP="008D53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37A" w:rsidRDefault="008D53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37A" w:rsidRDefault="008D537A" w:rsidP="008D53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537A" w:rsidRDefault="008D537A" w:rsidP="008D53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Министрлер Кабинетінің 1995 жылғы 16 тамыздағы № 1127 қаулысына өзгерістер енгізу туралы Қазақстан Республикасы Үкіметінің 1999 жылғы 31 мамырдағы № 669 Қаулысы (күші жойылды)</w:t>
    </w:r>
  </w:p>
  <w:p w:rsidR="008D537A" w:rsidRPr="008D537A" w:rsidRDefault="008D537A" w:rsidP="008D53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25.03.2006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37A" w:rsidRDefault="008D53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537A"/>
    <w:rsid w:val="008D5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53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53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53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53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53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53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53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53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93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1493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Министрлер Кабинетінің 1995 жылғы 16 тамыздағы № 1127 қаулысына өзгерістер енгізу туралы Қазақстан Республикасы Үкіметінің 1999 жылғы 31 мамырдағы № 669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2024-02-22T22:51:00Z</dcterms:created>
  <dcterms:modified xsi:type="dcterms:W3CDTF">2024-02-22T22:51:00Z</dcterms:modified>
</cp:coreProperties>
</file>