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15E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аумағындағы тұрғын үй ғимараттарындағы үй-жайларды қайта жаңарту (қайта жоспарлау, қайта жабдықтау) үшін рұқсат алу рәсімдерінен өтудің бірыңғай республикалық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18 қазандағы № 1562 Қаулысы</w:t>
      </w:r>
    </w:p>
    <w:p w:rsidR="00000000" w:rsidRDefault="00D715E9">
      <w:pPr>
        <w:ind w:firstLine="400"/>
        <w:jc w:val="both"/>
      </w:pPr>
      <w:r>
        <w:rPr>
          <w:rStyle w:val="s0"/>
        </w:rPr>
        <w:t> </w:t>
      </w:r>
    </w:p>
    <w:p w:rsidR="00000000" w:rsidRDefault="00D715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39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715E9">
      <w:pPr>
        <w:jc w:val="both"/>
      </w:pPr>
      <w:r>
        <w:rPr>
          <w:rStyle w:val="s3"/>
        </w:rPr>
        <w:t> </w:t>
      </w:r>
    </w:p>
    <w:p w:rsidR="00000000" w:rsidRDefault="00D715E9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Жеке кәсіпкерлікті қорғау және қолдау туралы" 1992 жылғы 4 шілдедегі, "Қазақстан Республикасындағы сәулет және қала құрылысы туралы" 1993 жылғы 22 қазандағы, "Тұрғын үй қатынастары туралы" 1997 жылғы 16 сәуірдегі Қазақстан Республикасының Заңдарын, Қазақст</w:t>
      </w:r>
      <w:r>
        <w:rPr>
          <w:rStyle w:val="s0"/>
        </w:rPr>
        <w:t>ан Республикасы Президентінің "Шағын кәсіпкерлікті дамытуға мемлекеттік қолдауды күшейту және оны жандандыру жөніндегі шаралар туралы" 1997 жылғы 6 наурыздағы және "Азаматтар мен заңды тұлғалардың кәсіпкерлік қызмет еркіндігі құқығын қорғау туралы" 1998 жы</w:t>
      </w:r>
      <w:r>
        <w:rPr>
          <w:rStyle w:val="s0"/>
        </w:rPr>
        <w:t xml:space="preserve">лғы 27 сәуірдегі Жарлықтарын одан әрі іске асыру мақсатында Қазақстан Республикасының Үкіметі қаулы етеді: </w:t>
      </w:r>
    </w:p>
    <w:p w:rsidR="00000000" w:rsidRDefault="00D715E9">
      <w:pPr>
        <w:ind w:firstLine="400"/>
        <w:jc w:val="both"/>
      </w:pPr>
      <w:r>
        <w:rPr>
          <w:rStyle w:val="s0"/>
        </w:rPr>
        <w:t>1. Қазақстан Республикасы Энергетика, индустрия және сауда министрлігінің Құрылыс істері жөніндегі комитеті жобалау, жұмыстар жүргізу және пайдалану</w:t>
      </w:r>
      <w:r>
        <w:rPr>
          <w:rStyle w:val="s0"/>
        </w:rPr>
        <w:t xml:space="preserve"> кезінде құрылыс нормалары мен ережелерін, өзге де нормативтік актілердің сақталуын қамтамасыз етуді және тұрғын ғимараттарындағы үй-жайларды қайта жаңарту (қайта жоспарлау, қайта жабдықтау) үшін рұқсат алу рәсімдерінен өтеудің ықшамдалған тәртібін көздейт</w:t>
      </w:r>
      <w:r>
        <w:rPr>
          <w:rStyle w:val="s0"/>
        </w:rPr>
        <w:t xml:space="preserve">ін бірыңғай республикалық Ережелерді (бұдан әрі - Ережелер) әзірлесін, белгіленген тәртіппен бекітсін және қолдануға енгізсін. </w:t>
      </w:r>
    </w:p>
    <w:p w:rsidR="00000000" w:rsidRDefault="00D715E9">
      <w:pPr>
        <w:ind w:firstLine="400"/>
        <w:jc w:val="both"/>
      </w:pPr>
      <w:r>
        <w:rPr>
          <w:rStyle w:val="s0"/>
        </w:rPr>
        <w:t>2. Жергілікті атқарушы органдар өздерінің бұрын қабылдаған шешімдерін Ережелерге сәйкестендірсін және жергілікті жерлерде оларды</w:t>
      </w:r>
      <w:r>
        <w:rPr>
          <w:rStyle w:val="s0"/>
        </w:rPr>
        <w:t>ң</w:t>
      </w:r>
      <w:r>
        <w:rPr>
          <w:rStyle w:val="s0"/>
        </w:rPr>
        <w:t xml:space="preserve"> барлық мүдделі тұлғалар үшін ашықтығын қамтамасыз етсін. </w:t>
      </w:r>
    </w:p>
    <w:p w:rsidR="00000000" w:rsidRDefault="00D715E9">
      <w:pPr>
        <w:ind w:firstLine="400"/>
        <w:jc w:val="both"/>
      </w:pPr>
      <w:r>
        <w:rPr>
          <w:rStyle w:val="s0"/>
        </w:rPr>
        <w:t>3. Осы қаулы қол қойылған күнінен бастап күшіне енеді.</w:t>
      </w:r>
    </w:p>
    <w:p w:rsidR="00000000" w:rsidRDefault="00D715E9">
      <w:pPr>
        <w:ind w:firstLine="400"/>
        <w:jc w:val="both"/>
      </w:pPr>
      <w:r>
        <w:rPr>
          <w:rStyle w:val="s0"/>
        </w:rPr>
        <w:t> </w:t>
      </w:r>
    </w:p>
    <w:p w:rsidR="00000000" w:rsidRDefault="00D715E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D715E9">
      <w:pPr>
        <w:ind w:firstLine="400"/>
        <w:jc w:val="both"/>
      </w:pPr>
      <w:r>
        <w:rPr>
          <w:rStyle w:val="s0"/>
          <w:b/>
          <w:bCs/>
        </w:rPr>
        <w:t>Премьер-Министрі</w:t>
      </w:r>
    </w:p>
    <w:p w:rsidR="00000000" w:rsidRDefault="00D715E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715E9">
      <w:pPr>
        <w:ind w:firstLine="400"/>
        <w:jc w:val="both"/>
      </w:pPr>
      <w:r>
        <w:rPr>
          <w:rStyle w:val="s0"/>
        </w:rPr>
        <w:t> </w:t>
      </w:r>
    </w:p>
    <w:p w:rsidR="00000000" w:rsidRDefault="00D715E9">
      <w:pPr>
        <w:ind w:firstLine="400"/>
        <w:jc w:val="both"/>
      </w:pPr>
      <w:r>
        <w:rPr>
          <w:rStyle w:val="s0"/>
        </w:rPr>
        <w:t> </w:t>
      </w:r>
    </w:p>
    <w:p w:rsidR="00000000" w:rsidRDefault="00D715E9">
      <w:pPr>
        <w:ind w:firstLine="400"/>
        <w:jc w:val="both"/>
      </w:pPr>
      <w:r>
        <w:rPr>
          <w:rStyle w:val="s0"/>
        </w:rPr>
        <w:t> </w:t>
      </w:r>
    </w:p>
    <w:p w:rsidR="00000000" w:rsidRDefault="00D715E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5E9" w:rsidRDefault="00D715E9" w:rsidP="00D715E9">
      <w:r>
        <w:separator/>
      </w:r>
    </w:p>
  </w:endnote>
  <w:endnote w:type="continuationSeparator" w:id="0">
    <w:p w:rsidR="00D715E9" w:rsidRDefault="00D715E9" w:rsidP="00D71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E9" w:rsidRDefault="00D715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E9" w:rsidRDefault="00D715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E9" w:rsidRDefault="00D715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5E9" w:rsidRDefault="00D715E9" w:rsidP="00D715E9">
      <w:r>
        <w:separator/>
      </w:r>
    </w:p>
  </w:footnote>
  <w:footnote w:type="continuationSeparator" w:id="0">
    <w:p w:rsidR="00D715E9" w:rsidRDefault="00D715E9" w:rsidP="00D715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E9" w:rsidRDefault="00D715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E9" w:rsidRDefault="00D715E9" w:rsidP="00D715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15E9" w:rsidRDefault="00D715E9" w:rsidP="00D715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аумағындағы тұрғын үй ғимараттарындағы үй-жайларды қайта жаңарту (қайта жоспарлау, қайта жабдықтау) үшін рұқсат алу рәсімдерінен өтудің бірыңғай республикалық ережесін бекіту туралы Қазақстан Республикасы Үкіметінің 1999 жылғы 18 қазандағы № 1562 Қаулысы (күші жойылды)</w:t>
    </w:r>
  </w:p>
  <w:p w:rsidR="00D715E9" w:rsidRPr="00D715E9" w:rsidRDefault="00D715E9" w:rsidP="00D715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5E9" w:rsidRDefault="00D715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15E9"/>
    <w:rsid w:val="00D71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15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15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15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15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15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15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15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15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1676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аумағындағы тұрғын үй ғимараттарындағы үй-жайларды қайта жаңарту (қайта жоспарлау, қайта жабдықтау) үшін рұқсат алу рәсімдерінен өтудің бірыңғай республикалық ережесін бекіту туралы Қазақстан Республикасы Үкіметінің 1999 жылғы 18 қазандағы № 1562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2024-02-19T15:25:00Z</dcterms:created>
  <dcterms:modified xsi:type="dcterms:W3CDTF">2024-02-19T15:25:00Z</dcterms:modified>
</cp:coreProperties>
</file>