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30A0">
      <w:pPr>
        <w:spacing w:after="240"/>
        <w:jc w:val="center"/>
      </w:pPr>
      <w:bookmarkStart w:id="0" w:name="_GoBack"/>
      <w:bookmarkEnd w:id="0"/>
      <w:r>
        <w:rPr>
          <w:rStyle w:val="s1"/>
        </w:rPr>
        <w:t>"Текелi қорғасын-мырыш комбинаты" акционерлік қоғамын сауықтыру</w:t>
      </w:r>
      <w:r>
        <w:t xml:space="preserve"> </w:t>
      </w:r>
      <w:r>
        <w:br/>
      </w:r>
      <w:r>
        <w:rPr>
          <w:rStyle w:val="s1"/>
        </w:rPr>
        <w:t>жөніндегі шаралар туралы Қазақстан Республикасы Министрлер</w:t>
      </w:r>
      <w:r>
        <w:t xml:space="preserve"> </w:t>
      </w:r>
      <w:r>
        <w:br/>
      </w:r>
      <w:r>
        <w:rPr>
          <w:rStyle w:val="s1"/>
        </w:rPr>
        <w:t>Кабинетінің Қаулысы 1995 жылғы 10 тамыз № 1115</w:t>
      </w:r>
    </w:p>
    <w:p w:rsidR="00000000" w:rsidRDefault="00F130A0">
      <w:pPr>
        <w:jc w:val="both"/>
      </w:pPr>
      <w:r>
        <w:rPr>
          <w:rStyle w:val="s3"/>
        </w:rPr>
        <w:t> </w:t>
      </w:r>
    </w:p>
    <w:p w:rsidR="00000000" w:rsidRDefault="00F130A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8" w:history="1">
        <w:r>
          <w:rPr>
            <w:rStyle w:val="a3"/>
            <w:b/>
            <w:bCs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F130A0">
      <w:pPr>
        <w:jc w:val="both"/>
      </w:pPr>
      <w:r>
        <w:rPr>
          <w:rStyle w:val="s3"/>
        </w:rPr>
        <w:t> </w:t>
      </w:r>
    </w:p>
    <w:p w:rsidR="00000000" w:rsidRDefault="00F130A0">
      <w:pPr>
        <w:ind w:firstLine="400"/>
        <w:jc w:val="both"/>
      </w:pPr>
      <w:r>
        <w:t>"Текелi қорғасын-мырыш комбинаты" акционерлік қоғамының қаржы-шаруашылық қызметiн сауықтыру, инвестицияларды, озық технологияларды тарту және кәс</w:t>
      </w:r>
      <w:r>
        <w:t xml:space="preserve">iпорынды тиiмдi басқарудың тәжiрибесiн жинақтау мақсатында Қазақстан Республикасының Министрлер Кабинетi қаулы етедi: </w:t>
      </w:r>
    </w:p>
    <w:p w:rsidR="00000000" w:rsidRDefault="00F130A0">
      <w:pPr>
        <w:ind w:firstLine="400"/>
        <w:jc w:val="both"/>
      </w:pPr>
      <w:r>
        <w:t>1. "Текелi қорғасын-мырыш комбинаты" акционерлік қоғамының мемлекеттік акциялар пакетiн оған басқаруға беру туралы "Қазинтерметалл" акцио</w:t>
      </w:r>
      <w:r>
        <w:t xml:space="preserve">нерлік қоғамының ұсынысы қабылдансын. </w:t>
      </w:r>
    </w:p>
    <w:p w:rsidR="00000000" w:rsidRDefault="00F130A0">
      <w:pPr>
        <w:ind w:firstLine="400"/>
        <w:jc w:val="both"/>
      </w:pPr>
      <w:r>
        <w:t>2. Қазақстан Республикасының Мемлекеттік мүлiктi басқару жөніндегі мемлекеттік комитетi Қазақстан Республикасының Өнеркәсiп және сауда министрлігімен келісіп, "Текелi қорғасын-мырыш комбинаты" акционерлік қоғамының ме</w:t>
      </w:r>
      <w:r>
        <w:t xml:space="preserve">млекеттік акциялар пакетiн басқару құқына контракт жасасын. </w:t>
      </w:r>
    </w:p>
    <w:p w:rsidR="00000000" w:rsidRDefault="00F130A0">
      <w:pPr>
        <w:ind w:firstLine="400"/>
        <w:jc w:val="both"/>
      </w:pPr>
      <w:r>
        <w:t>Қазақстан</w:t>
      </w:r>
      <w:r>
        <w:t xml:space="preserve"> Республикасының Үкіметі атынан аталған контрактыға қол қоюға Қазақстан Республикасының Мемлекеттік мүлiктi басқару жөніндегі мемлекеттік комитетiнiң төрағасына өкiлеттiк берiлсiн. </w:t>
      </w:r>
    </w:p>
    <w:p w:rsidR="00000000" w:rsidRDefault="00F130A0">
      <w:pPr>
        <w:ind w:firstLine="400"/>
        <w:jc w:val="both"/>
      </w:pPr>
      <w:r>
        <w:t>3. Қ</w:t>
      </w:r>
      <w:r>
        <w:t xml:space="preserve">азақстан Республикасының Мемлекеттік мүлiктi басқару жөніндегі мемлекеттік комитетi "Текелi қорғасын-мырыш комбинаты" акционерлік қоғамын "Ақсұңқар" мемлекеттік холдинг компаниясының құрамынан заңдарда белгiленген тәртiппен шығарсын. </w:t>
      </w:r>
    </w:p>
    <w:p w:rsidR="00000000" w:rsidRDefault="00F130A0">
      <w:pPr>
        <w:ind w:firstLine="400"/>
        <w:jc w:val="both"/>
      </w:pPr>
      <w:r>
        <w:t>4."Текелi қорғасын-мы</w:t>
      </w:r>
      <w:r>
        <w:t xml:space="preserve">рыш комбинаты" акционерлік қоғамын басқару контрактысы шарттарының орындалуына бақылау жасау Қазақстан Республикасының Өнеркәсiп және сауда министрлігіне жүктелсiн. </w:t>
      </w:r>
    </w:p>
    <w:p w:rsidR="00000000" w:rsidRDefault="00F130A0">
      <w:pPr>
        <w:pStyle w:val="HTML"/>
      </w:pPr>
      <w:r>
        <w:t>     Қазақстан Республикасының</w:t>
      </w:r>
    </w:p>
    <w:p w:rsidR="00000000" w:rsidRDefault="00F130A0">
      <w:pPr>
        <w:pStyle w:val="HTML"/>
      </w:pPr>
      <w:r>
        <w:t>    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0A0" w:rsidRDefault="00F130A0" w:rsidP="00F130A0">
      <w:r>
        <w:separator/>
      </w:r>
    </w:p>
  </w:endnote>
  <w:endnote w:type="continuationSeparator" w:id="0">
    <w:p w:rsidR="00F130A0" w:rsidRDefault="00F130A0" w:rsidP="00F13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A0" w:rsidRDefault="00F130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A0" w:rsidRDefault="00F130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A0" w:rsidRDefault="00F130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0A0" w:rsidRDefault="00F130A0" w:rsidP="00F130A0">
      <w:r>
        <w:separator/>
      </w:r>
    </w:p>
  </w:footnote>
  <w:footnote w:type="continuationSeparator" w:id="0">
    <w:p w:rsidR="00F130A0" w:rsidRDefault="00F130A0" w:rsidP="00F130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A0" w:rsidRDefault="00F130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A0" w:rsidRDefault="00F130A0" w:rsidP="00F130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30A0" w:rsidRDefault="00F130A0" w:rsidP="00F130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«Текелі қорғасын-мырыш комбинаты» акционерлік қоғамын сауықтыру жөніндегі шаралар туралы Қазақстан Республикасы Министрлер Кабинетінің Қаулысы 1995 жылғы 10 тамыз № 1115 (күші жойылды)</w:t>
    </w:r>
  </w:p>
  <w:p w:rsidR="00F130A0" w:rsidRPr="00F130A0" w:rsidRDefault="00F130A0" w:rsidP="00F130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0A0" w:rsidRDefault="00F130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30A0"/>
    <w:rsid w:val="00F1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0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0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0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0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0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0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0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0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1541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«Текелі қорғасын-мырыш комбинаты» акционерлік қоғамын сауықтыру жөніндегі шаралар туралы Қазақстан Республикасы Министрлер Кабинетінің Қаулысы 1995 жылғы 10 тамыз № 1115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2024-02-19T20:19:00Z</dcterms:created>
  <dcterms:modified xsi:type="dcterms:W3CDTF">2024-02-19T20:19:00Z</dcterms:modified>
</cp:coreProperties>
</file>