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334A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Республикасының Зейнетақы қорының қаржы </w:t>
      </w:r>
      <w:r>
        <w:br/>
      </w:r>
      <w:r>
        <w:rPr>
          <w:rStyle w:val="s1"/>
        </w:rPr>
        <w:t>жинауды жақсарту</w:t>
      </w:r>
      <w:r>
        <w:t xml:space="preserve"> </w:t>
      </w:r>
      <w:r>
        <w:rPr>
          <w:rStyle w:val="s1"/>
        </w:rPr>
        <w:t xml:space="preserve">және зейнетақылар мен жәрдемақылардың </w:t>
      </w:r>
      <w:r>
        <w:br/>
      </w:r>
      <w:r>
        <w:rPr>
          <w:rStyle w:val="s1"/>
        </w:rPr>
        <w:t>төленуiн қамтамасыз</w:t>
      </w:r>
      <w:r>
        <w:t xml:space="preserve"> </w:t>
      </w:r>
      <w:r>
        <w:rPr>
          <w:rStyle w:val="s1"/>
        </w:rPr>
        <w:t xml:space="preserve">ету жөніндегі шаралар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  <w:r>
        <w:rPr>
          <w:rStyle w:val="s1"/>
        </w:rPr>
        <w:t>1995 жылғы 28 қарашадағы № 1600 қаулысы</w:t>
      </w:r>
      <w:r>
        <w:t> </w:t>
      </w:r>
    </w:p>
    <w:p w:rsidR="00000000" w:rsidRDefault="003F334A">
      <w:pPr>
        <w:jc w:val="center"/>
      </w:pPr>
      <w:r>
        <w:rPr>
          <w:rStyle w:val="s3"/>
        </w:rPr>
        <w:t xml:space="preserve">(1996.09.19.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</w:rPr>
        <w:t>)</w:t>
      </w:r>
    </w:p>
    <w:p w:rsidR="00000000" w:rsidRDefault="003F334A">
      <w:pPr>
        <w:jc w:val="center"/>
      </w:pPr>
      <w:r>
        <w:t> </w:t>
      </w:r>
    </w:p>
    <w:p w:rsidR="00000000" w:rsidRDefault="003F334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2005.27.07. № 781 </w:t>
      </w:r>
      <w:hyperlink r:id="rId8" w:anchor="sub_id=8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F334A">
      <w:pPr>
        <w:jc w:val="both"/>
      </w:pPr>
      <w:r>
        <w:rPr>
          <w:rStyle w:val="s3"/>
        </w:rPr>
        <w:t> </w:t>
      </w:r>
    </w:p>
    <w:p w:rsidR="00000000" w:rsidRDefault="003F334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Халықты </w:t>
      </w:r>
      <w:r>
        <w:rPr>
          <w:rStyle w:val="s0"/>
        </w:rPr>
        <w:t>әлеуметт</w:t>
      </w:r>
      <w:r>
        <w:rPr>
          <w:rStyle w:val="s0"/>
        </w:rPr>
        <w:t>iк қорғау министрлігі, Еңбек министрлігі, Қаржы министрлігінiң және олардың жергiлiктi органдарының 1995 жылғы 10 айдағы мiндеттерiн үйлестiру және Қазақстан Республикасының Зейнетақы қорына аударымдардың азаюына, зейнетақылар мен жәрдемақылардың т</w:t>
      </w:r>
      <w:r>
        <w:rPr>
          <w:rStyle w:val="s0"/>
        </w:rPr>
        <w:t>өлену</w:t>
      </w:r>
      <w:r>
        <w:rPr>
          <w:rStyle w:val="s0"/>
        </w:rPr>
        <w:t xml:space="preserve">iнiң кешiктiрiлуiне, зейнетақымен қамтамасыз ету реформасының қажеттiгiне байланысты шиеленiскен әлеуметтiк проблемаларды шешу жөніндегі Қазақстан Республикасының Үкіметі Төралқасының кеңейтiлген мәжілісiнде олардың жұмысының қорытындысын талқылаудың </w:t>
      </w:r>
      <w:r>
        <w:rPr>
          <w:rStyle w:val="s0"/>
        </w:rPr>
        <w:t xml:space="preserve">нәтижесiн ескерiп, Қазақстан Республикасының Үкіметі қаулы етедi: </w:t>
      </w:r>
    </w:p>
    <w:p w:rsidR="00000000" w:rsidRDefault="003F334A">
      <w:pPr>
        <w:ind w:firstLine="400"/>
        <w:jc w:val="both"/>
      </w:pPr>
      <w:r>
        <w:rPr>
          <w:rStyle w:val="s0"/>
        </w:rPr>
        <w:t>1. Қазақстан Республикасының Қаржы министрi А.С.Павлов, Қазақстан Республикасының Халықты әлеуметтiк қорғау министрi С.С.Әйiмбетов, Қазақстан Республикасының Еңбек министрi П.И.Крепак еңбек</w:t>
      </w:r>
      <w:r>
        <w:rPr>
          <w:rStyle w:val="s0"/>
        </w:rPr>
        <w:t xml:space="preserve">ақының, зейнетақының және жәрдемақының уақтылы төленуiн қамтамасыз етпегенi үшiн ескертiлсiн. </w:t>
      </w:r>
    </w:p>
    <w:p w:rsidR="00000000" w:rsidRDefault="003F334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1996.02.12. № 188 қаулысымен 2-тармақ өзгертілді</w:t>
      </w:r>
    </w:p>
    <w:p w:rsidR="00000000" w:rsidRDefault="003F334A">
      <w:pPr>
        <w:ind w:firstLine="400"/>
        <w:jc w:val="both"/>
      </w:pPr>
      <w:r>
        <w:rPr>
          <w:rStyle w:val="s0"/>
        </w:rPr>
        <w:t xml:space="preserve">2. Қазақстан Республикасының Халықты әлеуметтiк қорғау министрлігі /Әйiмбетов С.С./: </w:t>
      </w:r>
    </w:p>
    <w:p w:rsidR="00000000" w:rsidRDefault="003F334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</w:t>
      </w:r>
      <w:r>
        <w:rPr>
          <w:rStyle w:val="s0"/>
        </w:rPr>
        <w:t>спубликасының Зейнетақы қорының органдарындағы есепке алу және заңды тұлғалар мен жеке адамдарды тiркеудi толық қамту мақсатында Қазақстан Республикасының Зейнетақы қорына барлық төлеушiлердiң жарналарын салғастырып тексерудi салық инспекциясының органдары</w:t>
      </w:r>
      <w:r>
        <w:rPr>
          <w:rStyle w:val="s0"/>
        </w:rPr>
        <w:t xml:space="preserve">мен бiрлесiп, екi апта мерзiмде жүргiзсiн: </w:t>
      </w:r>
    </w:p>
    <w:p w:rsidR="00000000" w:rsidRDefault="003F334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Зейнетақы қорына берешектердiң прокуратура мен сот органдары арқылы ықтиярсыз өндiрiлiп алынуын қамтамасыз етсiн; </w:t>
      </w:r>
    </w:p>
    <w:p w:rsidR="00000000" w:rsidRDefault="003F334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Зейнетақы қорына мiндеттi төлемдер бойынша бе</w:t>
      </w:r>
      <w:r>
        <w:rPr>
          <w:rStyle w:val="s0"/>
        </w:rPr>
        <w:t xml:space="preserve">решектерiнiң сомасын 1996 жылдың 1 наурызына дейiн аударған төлеушiлердiң сақтық жарналарын уақтылы төлемегенi үшiн 1995 жылғы 1 қазандағы жағдай бойынша есептелген есiмдi есептен шығарсын; </w:t>
      </w:r>
    </w:p>
    <w:p w:rsidR="00000000" w:rsidRDefault="003F334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Үкіметіне мемлекеттік зейнетақымен қамт</w:t>
      </w:r>
      <w:r>
        <w:rPr>
          <w:rStyle w:val="s0"/>
        </w:rPr>
        <w:t xml:space="preserve">амасыз етудi реформалау, ерiктi зейнетақымен қамсыздандыруды құру, зейнетақы мен материалдық-тұрмыстық жеңiлдiктерi ретке келтiру жөніндегі заң актілерінiң жобаларын 1996 жылдың 1 ақпанына дейiн мерзiмде тапсырсын. </w:t>
      </w:r>
    </w:p>
    <w:p w:rsidR="00000000" w:rsidRDefault="003F334A">
      <w:pPr>
        <w:ind w:firstLine="400"/>
        <w:jc w:val="both"/>
      </w:pPr>
      <w:r>
        <w:rPr>
          <w:rStyle w:val="s0"/>
        </w:rPr>
        <w:t>3. Қазақстан Республикасының Қаржы минис</w:t>
      </w:r>
      <w:r>
        <w:rPr>
          <w:rStyle w:val="s0"/>
        </w:rPr>
        <w:t>трлігі /А.С.Павлов/</w:t>
      </w:r>
    </w:p>
    <w:p w:rsidR="00000000" w:rsidRDefault="003F334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Халықты әлеуметтiк қорғау министрлігінiң бюджетте және Үкiметтiң шешiмдерiмен қарастырылған әлеуметтiк бағдарламаларды қаржыландыру бөлiгіндегі шағымдарды қарап, ұсыныстарын енгiзсiн. </w:t>
      </w:r>
    </w:p>
    <w:p w:rsidR="00000000" w:rsidRDefault="003F334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1996.09.19.</w:t>
      </w:r>
      <w:r>
        <w:rPr>
          <w:rStyle w:val="s3"/>
        </w:rPr>
        <w:t xml:space="preserve"> № 1149 қаулысымен 4 тармақ өзгертілді </w:t>
      </w:r>
    </w:p>
    <w:p w:rsidR="00000000" w:rsidRDefault="003F334A">
      <w:pPr>
        <w:ind w:firstLine="400"/>
        <w:jc w:val="both"/>
      </w:pPr>
      <w:r>
        <w:rPr>
          <w:rStyle w:val="s0"/>
        </w:rPr>
        <w:t>4. Облыстардың және Алматы қаласының әкiмдерi:</w:t>
      </w:r>
    </w:p>
    <w:p w:rsidR="00000000" w:rsidRDefault="003F334A">
      <w:pPr>
        <w:ind w:firstLine="400"/>
        <w:jc w:val="both"/>
      </w:pPr>
      <w:r>
        <w:rPr>
          <w:rStyle w:val="s0"/>
        </w:rPr>
        <w:t>сақтық жарналарының толық және уақтылы түсуiне бақылау жасалуын қамтамасыз ету үшiн Қазақстан Республикасының Зейнетақы қоры органдары қызметкерлерiнiң санын көбейту мүм</w:t>
      </w:r>
      <w:r>
        <w:rPr>
          <w:rStyle w:val="s0"/>
        </w:rPr>
        <w:t>кiндiгiн қарастырсын</w:t>
      </w:r>
    </w:p>
    <w:p w:rsidR="00000000" w:rsidRDefault="003F334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1997.04.01. № 447 қаулысымен 5-тармақтың күшi жойылды</w:t>
      </w:r>
    </w:p>
    <w:p w:rsidR="00000000" w:rsidRDefault="003F334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1996.07.09. № 857 қаулысымен 6-тармақтың күші жойылды</w:t>
      </w:r>
    </w:p>
    <w:p w:rsidR="00000000" w:rsidRDefault="003F334A">
      <w:r>
        <w:t> </w:t>
      </w:r>
    </w:p>
    <w:p w:rsidR="00000000" w:rsidRDefault="003F334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3F334A">
      <w:pPr>
        <w:ind w:firstLine="400"/>
        <w:jc w:val="both"/>
      </w:pPr>
      <w:r>
        <w:rPr>
          <w:rStyle w:val="s0"/>
        </w:rPr>
        <w:t>Премьер-министрi</w:t>
      </w:r>
    </w:p>
    <w:p w:rsidR="00000000" w:rsidRDefault="003F334A">
      <w:pPr>
        <w:ind w:firstLine="400"/>
        <w:jc w:val="both"/>
      </w:pPr>
      <w:r>
        <w:rPr>
          <w:rStyle w:val="s0"/>
        </w:rPr>
        <w:t> </w:t>
      </w:r>
    </w:p>
    <w:p w:rsidR="00000000" w:rsidRDefault="003F334A">
      <w:pPr>
        <w:ind w:firstLine="400"/>
        <w:jc w:val="both"/>
      </w:pPr>
      <w:r>
        <w:rPr>
          <w:rStyle w:val="s0"/>
        </w:rPr>
        <w:t> </w:t>
      </w:r>
    </w:p>
    <w:p w:rsidR="00000000" w:rsidRDefault="003F334A">
      <w:pPr>
        <w:pStyle w:val="HTML"/>
      </w:pPr>
      <w:r>
        <w:t> </w:t>
      </w:r>
    </w:p>
    <w:p w:rsidR="00000000" w:rsidRDefault="003F334A">
      <w:pPr>
        <w:pStyle w:val="HTML"/>
      </w:pPr>
      <w:r>
        <w:t> </w:t>
      </w:r>
    </w:p>
    <w:p w:rsidR="00000000" w:rsidRDefault="003F334A">
      <w:pPr>
        <w:pStyle w:val="HTML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334A" w:rsidRDefault="003F334A" w:rsidP="003F334A">
      <w:r>
        <w:separator/>
      </w:r>
    </w:p>
  </w:endnote>
  <w:endnote w:type="continuationSeparator" w:id="0">
    <w:p w:rsidR="003F334A" w:rsidRDefault="003F334A" w:rsidP="003F33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34A" w:rsidRDefault="003F334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34A" w:rsidRDefault="003F334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34A" w:rsidRDefault="003F334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334A" w:rsidRDefault="003F334A" w:rsidP="003F334A">
      <w:r>
        <w:separator/>
      </w:r>
    </w:p>
  </w:footnote>
  <w:footnote w:type="continuationSeparator" w:id="0">
    <w:p w:rsidR="003F334A" w:rsidRDefault="003F334A" w:rsidP="003F33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34A" w:rsidRDefault="003F334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34A" w:rsidRDefault="003F334A" w:rsidP="003F33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334A" w:rsidRDefault="003F334A" w:rsidP="003F33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Зейнетақы қорының қаржы жинауды жақсарту және зейнетақылар мен жәрдемақылардың төленуін қамтамасыз ету жөніндегі шаралар туралы» Қазақстан Республикасы Үкіметінің1995 жылғы 28 қарашадағы № 1600 қаулысы (1996.09.19. берілген өзгерістермен) (күші жойылды)</w:t>
    </w:r>
  </w:p>
  <w:p w:rsidR="003F334A" w:rsidRPr="003F334A" w:rsidRDefault="003F334A" w:rsidP="003F33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34A" w:rsidRDefault="003F334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334A"/>
    <w:rsid w:val="003F3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33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33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33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33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33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33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33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33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986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011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334</Words>
  <Characters>2950</Characters>
  <Application>Microsoft Office Word</Application>
  <DocSecurity>0</DocSecurity>
  <Lines>24</Lines>
  <Paragraphs>6</Paragraphs>
  <ScaleCrop>false</ScaleCrop>
  <Company>SPecialiST RePack</Company>
  <LinksUpToDate>false</LinksUpToDate>
  <CharactersWithSpaces>3278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Зейнетақы қорының қаржы жинауды жақсарту және зейнетақылар мен жәрдемақылардың төленуін қамтамасыз ету жөніндегі шаралар туралы» Қазақстан Республикасы Үкіметінің1995 жылғы 28 қарашадағы № 1600 қаулысы (1996.09.19.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2024-02-22T00:10:00Z</dcterms:created>
  <dcterms:modified xsi:type="dcterms:W3CDTF">2024-02-22T00:10:00Z</dcterms:modified>
</cp:coreProperties>
</file>