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22769">
      <w:pPr>
        <w:jc w:val="center"/>
      </w:pPr>
      <w:bookmarkStart w:id="0" w:name="_GoBack"/>
      <w:bookmarkEnd w:id="0"/>
      <w:r>
        <w:rPr>
          <w:rStyle w:val="s1"/>
        </w:rPr>
        <w:t>«Қазақстан Республикасы Министрлер Кабинетінің 1995 жылғы 16 тамыздағы</w:t>
      </w:r>
      <w:r>
        <w:t xml:space="preserve"> </w:t>
      </w:r>
      <w:r>
        <w:br/>
      </w:r>
      <w:r>
        <w:rPr>
          <w:rStyle w:val="s1"/>
        </w:rPr>
        <w:t>№ 1127 қаулысына өзгерістер енгізу туралы»</w:t>
      </w:r>
      <w:r>
        <w:br/>
      </w:r>
      <w:r>
        <w:rPr>
          <w:rStyle w:val="s1"/>
        </w:rPr>
        <w:t>Қазақстан</w:t>
      </w:r>
      <w:r>
        <w:t xml:space="preserve"> </w:t>
      </w:r>
      <w:r>
        <w:rPr>
          <w:rStyle w:val="s1"/>
        </w:rPr>
        <w:t xml:space="preserve">Республикасы Үкіметінің 2000 жылғы 22 қыркүйектегі </w:t>
      </w:r>
      <w:r>
        <w:br/>
      </w:r>
      <w:r>
        <w:rPr>
          <w:rStyle w:val="s1"/>
        </w:rPr>
        <w:t>№ 1439 қаулысы</w:t>
      </w:r>
    </w:p>
    <w:p w:rsidR="00000000" w:rsidRDefault="00922769">
      <w:pPr>
        <w:jc w:val="center"/>
      </w:pPr>
      <w:r>
        <w:t> </w:t>
      </w:r>
    </w:p>
    <w:p w:rsidR="00000000" w:rsidRDefault="00922769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2006.15.03 № 168 </w:t>
      </w:r>
      <w:hyperlink r:id="rId7" w:anchor="sub_id=1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күші жойылды </w:t>
      </w:r>
    </w:p>
    <w:p w:rsidR="00000000" w:rsidRDefault="00922769">
      <w:pPr>
        <w:jc w:val="center"/>
      </w:pPr>
      <w:r>
        <w:t> </w:t>
      </w:r>
    </w:p>
    <w:p w:rsidR="00000000" w:rsidRDefault="00922769">
      <w:pPr>
        <w:ind w:firstLine="400"/>
        <w:jc w:val="both"/>
      </w:pPr>
      <w:r>
        <w:t xml:space="preserve">"Лицензиялау туралы" Қазақстан Республикасының 1995 жылғы 17 сәуірдегі Заңына сәйкес Қазақстан Республикасының ?кіметi </w:t>
      </w:r>
      <w:r>
        <w:rPr>
          <w:b/>
          <w:bCs/>
        </w:rPr>
        <w:t>қаулы</w:t>
      </w:r>
      <w:r>
        <w:rPr>
          <w:b/>
          <w:bCs/>
        </w:rPr>
        <w:t xml:space="preserve"> етеді: </w:t>
      </w:r>
    </w:p>
    <w:p w:rsidR="00000000" w:rsidRDefault="00922769">
      <w:pPr>
        <w:ind w:firstLine="400"/>
        <w:jc w:val="both"/>
      </w:pPr>
      <w:r>
        <w:t xml:space="preserve">1. "Жекелеген </w:t>
      </w:r>
      <w:r>
        <w:t>қызмет</w:t>
      </w:r>
      <w:r>
        <w:t xml:space="preserve"> түрлерiмен айналысу құқығы үшiн лицензия алымын төлеудiң тәртібі туралы Ереженi бекіту туралы" Қазақстан Республикасы Министрлер Кабинетінің 1995 жылғы 16 тамыздағы № 1127 қаулысына (Қазақстан Республикасының ПҮКЖ-ы, 1995 ж., № 28, 337-құжат) мынада</w:t>
      </w:r>
      <w:r>
        <w:t xml:space="preserve">й өзгерістер енгiзiлсiн: </w:t>
      </w:r>
    </w:p>
    <w:p w:rsidR="00000000" w:rsidRDefault="00922769">
      <w:pPr>
        <w:ind w:firstLine="400"/>
        <w:jc w:val="both"/>
      </w:pPr>
      <w:r>
        <w:t xml:space="preserve">көрсетілген қаулымен бекітілген Жекелеген қызмет түрлерiмен айналысу құқығы үшiн лицензия алымын төлеудiң тәртібі туралы ережедегi: </w:t>
      </w:r>
    </w:p>
    <w:p w:rsidR="00000000" w:rsidRDefault="00922769">
      <w:pPr>
        <w:ind w:firstLine="400"/>
        <w:jc w:val="both"/>
      </w:pPr>
      <w:r>
        <w:rPr>
          <w:rStyle w:val="s0"/>
        </w:rPr>
        <w:t>3-тармақтың екiншi абзацы мынадай редакцияда жазылсын:</w:t>
      </w:r>
    </w:p>
    <w:p w:rsidR="00000000" w:rsidRDefault="00922769">
      <w:pPr>
        <w:ind w:firstLine="400"/>
        <w:jc w:val="both"/>
      </w:pPr>
      <w:r>
        <w:t>"Бүкiл кезең бойы тиiстi кәсiпкерлiк қызме</w:t>
      </w:r>
      <w:r>
        <w:t xml:space="preserve">т түрiмен айналысуға лицензия беру үшiн лицензиялық алым қосымшаға сәйкес ставкалар бойынша лицензия беру сәтiне бiр жолғы тәртiпте жүзеге асырылады.". </w:t>
      </w:r>
    </w:p>
    <w:p w:rsidR="00000000" w:rsidRDefault="00922769">
      <w:pPr>
        <w:ind w:firstLine="400"/>
        <w:jc w:val="both"/>
      </w:pPr>
      <w:r>
        <w:rPr>
          <w:rStyle w:val="s0"/>
        </w:rPr>
        <w:t>6-тармақ алынып тасталсын.</w:t>
      </w:r>
    </w:p>
    <w:p w:rsidR="00000000" w:rsidRDefault="00922769">
      <w:pPr>
        <w:ind w:firstLine="400"/>
        <w:jc w:val="both"/>
      </w:pPr>
      <w:r>
        <w:rPr>
          <w:rStyle w:val="s0"/>
        </w:rPr>
        <w:t>2. Осы қаулы жарияланған күнiнен бастап күшiне енедi.</w:t>
      </w:r>
    </w:p>
    <w:p w:rsidR="00000000" w:rsidRDefault="00922769">
      <w:pPr>
        <w:ind w:firstLine="400"/>
        <w:jc w:val="both"/>
      </w:pPr>
      <w:r>
        <w:rPr>
          <w:rStyle w:val="s0"/>
        </w:rPr>
        <w:t> </w:t>
      </w:r>
    </w:p>
    <w:p w:rsidR="00000000" w:rsidRDefault="00922769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</w:t>
      </w:r>
      <w:r>
        <w:rPr>
          <w:rStyle w:val="s0"/>
        </w:rPr>
        <w:t>сының</w:t>
      </w:r>
    </w:p>
    <w:p w:rsidR="00000000" w:rsidRDefault="00922769">
      <w:pPr>
        <w:ind w:firstLine="400"/>
        <w:jc w:val="both"/>
      </w:pPr>
      <w:r>
        <w:rPr>
          <w:rStyle w:val="s0"/>
        </w:rPr>
        <w:t>Премьер-Министрі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22769" w:rsidRDefault="00922769" w:rsidP="00922769">
      <w:r>
        <w:separator/>
      </w:r>
    </w:p>
  </w:endnote>
  <w:endnote w:type="continuationSeparator" w:id="0">
    <w:p w:rsidR="00922769" w:rsidRDefault="00922769" w:rsidP="0092276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2769" w:rsidRDefault="00922769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2769" w:rsidRDefault="00922769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2769" w:rsidRDefault="00922769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22769" w:rsidRDefault="00922769" w:rsidP="00922769">
      <w:r>
        <w:separator/>
      </w:r>
    </w:p>
  </w:footnote>
  <w:footnote w:type="continuationSeparator" w:id="0">
    <w:p w:rsidR="00922769" w:rsidRDefault="00922769" w:rsidP="0092276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2769" w:rsidRDefault="00922769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2769" w:rsidRDefault="00922769" w:rsidP="0092276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22769" w:rsidRDefault="00922769" w:rsidP="0092276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Министрлер Кабинетінің 1995 жылғы 16 тамыздағы № 1127 қаулысына өзгерістер енгізу туралы» Қазақстан Республикасы Үкіметінің 2000 жылғы 22 қыркүйектегі № 1439 қаулысы (күші жойылды)</w:t>
    </w:r>
  </w:p>
  <w:p w:rsidR="00922769" w:rsidRPr="00922769" w:rsidRDefault="00922769" w:rsidP="0092276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25.03.2006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2769" w:rsidRDefault="00922769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22769"/>
    <w:rsid w:val="009227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2276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2276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2276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2276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2276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2276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2276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2276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49352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144</Words>
  <Characters>1128</Characters>
  <Application>Microsoft Office Word</Application>
  <DocSecurity>0</DocSecurity>
  <Lines>9</Lines>
  <Paragraphs>2</Paragraphs>
  <ScaleCrop>false</ScaleCrop>
  <Company>SPecialiST RePack</Company>
  <LinksUpToDate>false</LinksUpToDate>
  <CharactersWithSpaces>1270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Министрлер Кабинетінің 1995 жылғы 16 тамыздағы № 1127 қаулысына өзгерістер енгізу туралы» Қазақстан Республикасы Үкіметінің 2000 жылғы 22 қыркүйектегі № 1439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2024-02-23T11:21:00Z</dcterms:created>
  <dcterms:modified xsi:type="dcterms:W3CDTF">2024-02-23T11:21:00Z</dcterms:modified>
</cp:coreProperties>
</file>