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3CF1">
      <w:pPr>
        <w:spacing w:after="240"/>
        <w:jc w:val="center"/>
      </w:pPr>
      <w:bookmarkStart w:id="0" w:name="_GoBack"/>
      <w:bookmarkEnd w:id="0"/>
      <w:r>
        <w:rPr>
          <w:rStyle w:val="s1"/>
        </w:rPr>
        <w:t>Кәсiпорындарды қаржы-экономикалық сауықтыру, банкроттықтың алдын</w:t>
      </w:r>
      <w:r>
        <w:t xml:space="preserve"> </w:t>
      </w:r>
      <w:r>
        <w:br/>
      </w:r>
      <w:r>
        <w:rPr>
          <w:rStyle w:val="s1"/>
        </w:rPr>
        <w:t>алу, дәрменсiз кәсiпорындарды тарату жөніндегі қызметтi</w:t>
      </w:r>
      <w:r>
        <w:t xml:space="preserve"> </w:t>
      </w:r>
      <w:r>
        <w:br/>
      </w:r>
      <w:r>
        <w:rPr>
          <w:rStyle w:val="s1"/>
        </w:rPr>
        <w:t>жандандыру жөніндегі шаралар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</w:t>
      </w:r>
      <w:r>
        <w:rPr>
          <w:rStyle w:val="s1"/>
        </w:rPr>
        <w:t xml:space="preserve">iң 1997 ж. 27 маусымдағы № 1029 қаулысы </w:t>
      </w:r>
      <w:r>
        <w:br/>
      </w:r>
      <w:r>
        <w:rPr>
          <w:rStyle w:val="s1"/>
        </w:rPr>
        <w:t>(ҚР Үкіметінің 28.04.01 ж. № 581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B03CF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695 </w:t>
      </w:r>
      <w:hyperlink r:id="rId7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03CF1">
      <w:pPr>
        <w:ind w:firstLine="400"/>
        <w:jc w:val="both"/>
      </w:pPr>
      <w:r>
        <w:t>Кәсiпорындарды меншiк нысандарына қарамастан қаржы-экономикалық сауықтыру, санациялау, оңалту және тарату процестерiн жандандыру, қайта құрылымдау рәсiмдерiн жүргiзу кезiнде мемлекеттiң мүддесiн сақтауды қамтамасыз ету жөнiнде бiрыңғай мемлекеттік саясат ж</w:t>
      </w:r>
      <w:r>
        <w:t>үрг</w:t>
      </w:r>
      <w:r>
        <w:t xml:space="preserve">iзу мақсатында Қазақстан Республикасының Үкіметі қаулы етедi: </w:t>
      </w:r>
    </w:p>
    <w:p w:rsidR="00000000" w:rsidRDefault="00B03CF1">
      <w:pPr>
        <w:ind w:firstLine="400"/>
        <w:jc w:val="both"/>
      </w:pPr>
      <w:r>
        <w:t>1. "Кәсiпорындарды қайта ұйымдастыру және тарату жөніндегі агенттiк" акционерлік қоғамына (бұдан әрi - Агенттiк) дәрменсiз кәсiпорындарға қатысты олардың ұйымдастыру-құқықтық нысаны мен менш</w:t>
      </w:r>
      <w:r>
        <w:t>iк нысанына қарамастан, егер олар бюджетке және бюджеттен тыс қорларға төлемақыны, әлеуметтiк сақтандыру қорларына аударымдарды, жалақы төлеудi, директивтiк және өзара борыштарды республикаiшiлiк есепке алу нәтижесi бойынша берiлген несиелер жөніндегі бере</w:t>
      </w:r>
      <w:r>
        <w:t xml:space="preserve">шектердi өтеу туралы мiндеттемелердi орындамаған жағдайда, мемлекет атынан несие берушi ретiнде уәкiлеттi өкiл болу құқығы берiлсiн. </w:t>
      </w:r>
    </w:p>
    <w:p w:rsidR="00000000" w:rsidRDefault="00B03CF1">
      <w:pPr>
        <w:ind w:firstLine="400"/>
        <w:jc w:val="both"/>
      </w:pPr>
      <w:r>
        <w:t>Қазақстан</w:t>
      </w:r>
      <w:r>
        <w:t xml:space="preserve"> Республикасының Қаржы министрлігі, Көлiк және коммуникациялар министрлігі, Еңбек және әлеуметтiк қорғау министрл</w:t>
      </w:r>
      <w:r>
        <w:t xml:space="preserve">ігі, Қаржы министрлігінiң Салық комитетi, Салық полициясы, Сырттан қарыз алу жөніндегі комитетi Агенттiкке өздерiнiң атынан өкiл болу үшiн тиiстi сенiмхат берсiн. </w:t>
      </w:r>
    </w:p>
    <w:p w:rsidR="00000000" w:rsidRDefault="00B03CF1">
      <w:pPr>
        <w:ind w:firstLine="400"/>
        <w:jc w:val="both"/>
      </w:pPr>
      <w:r>
        <w:t xml:space="preserve">2. Агенттiкке мыналар тапсырылсын: </w:t>
      </w:r>
    </w:p>
    <w:p w:rsidR="00000000" w:rsidRDefault="00B03CF1">
      <w:pPr>
        <w:ind w:firstLine="400"/>
        <w:jc w:val="both"/>
      </w:pPr>
      <w:r>
        <w:t>жарғылық капиталында мемлекеттiң үлесi бар төлем қабiлет</w:t>
      </w:r>
      <w:r>
        <w:t xml:space="preserve">i жоқ мемлекеттік кәсiпорындар мен шаруашылық серiктестiктерiнiң борыштарын қайта құрылымдау жөніндегі iс жүзіндегі шараларды әзiрлеу мен жүргiзу. </w:t>
      </w:r>
    </w:p>
    <w:p w:rsidR="00000000" w:rsidRDefault="00B03CF1">
      <w:pPr>
        <w:ind w:firstLine="400"/>
        <w:jc w:val="both"/>
      </w:pPr>
      <w:r>
        <w:t xml:space="preserve">кәсiпорындардың қаржылық берешектерi бойынша аукциондар мен биржалық саудаластық әзiрлеу және өткізу; </w:t>
      </w:r>
    </w:p>
    <w:p w:rsidR="00000000" w:rsidRDefault="00B03CF1">
      <w:pPr>
        <w:ind w:firstLine="400"/>
        <w:jc w:val="both"/>
      </w:pPr>
      <w:r>
        <w:t>банкр</w:t>
      </w:r>
      <w:r>
        <w:t xml:space="preserve">оттық бойынша мамандарды - әкiмгерлердi, оңалтушы және конкурстық басқарушыларды даярлауды, қайта даярлау мен аттестациялауды ұйымдастыру; </w:t>
      </w:r>
    </w:p>
    <w:p w:rsidR="00000000" w:rsidRDefault="00B03CF1">
      <w:pPr>
        <w:ind w:firstLine="400"/>
        <w:jc w:val="both"/>
      </w:pPr>
      <w:r>
        <w:t>Қазақстан</w:t>
      </w:r>
      <w:r>
        <w:t xml:space="preserve"> Республикасының Қаржы министрлігінiң Салық комитетi мен Салық полициясы алып қойған мүлiктердi бюджет пен </w:t>
      </w:r>
      <w:r>
        <w:t xml:space="preserve">Зейнетақы қоры алдындағы берешек есебiне сату жөніндегі аукциондар ұйымдастыру (жайластыру). </w:t>
      </w:r>
    </w:p>
    <w:p w:rsidR="00000000" w:rsidRDefault="00B03CF1">
      <w:pPr>
        <w:ind w:firstLine="400"/>
        <w:jc w:val="both"/>
      </w:pPr>
      <w:r>
        <w:t xml:space="preserve">3. Агенттiкке мынадай құқық берiлсiн: </w:t>
      </w:r>
    </w:p>
    <w:p w:rsidR="00000000" w:rsidRDefault="00B03CF1">
      <w:pPr>
        <w:ind w:firstLine="400"/>
        <w:jc w:val="both"/>
      </w:pPr>
      <w:r>
        <w:t xml:space="preserve">сотқа мемлекет атынан әкiмгердiң, конкурстық басқарушының кандидатурасын ұсыну; </w:t>
      </w:r>
    </w:p>
    <w:p w:rsidR="00000000" w:rsidRDefault="00B03CF1">
      <w:pPr>
        <w:ind w:firstLine="400"/>
        <w:jc w:val="both"/>
      </w:pPr>
      <w:r>
        <w:t xml:space="preserve">жарғылық капиталында мемлекеттiң үлесi 50 </w:t>
      </w:r>
      <w:r>
        <w:t xml:space="preserve">проценттен асатын төлем қабiлетi жоқ мемлекеттік кәсiпорындар мен шаруашылық серiктестiктерiнiң мемлекеттік мүлкiнiң меншiк иесi болу; </w:t>
      </w:r>
    </w:p>
    <w:p w:rsidR="00000000" w:rsidRDefault="00B03CF1">
      <w:pPr>
        <w:ind w:firstLine="400"/>
        <w:jc w:val="both"/>
      </w:pPr>
      <w:r>
        <w:t>несие берушiнiң (несие берушiлердiң) жарғылық капиталында мемлекеттiң үлесi 50 проценттен асатын төлем қабiлетi жоқ мемл</w:t>
      </w:r>
      <w:r>
        <w:t xml:space="preserve">екеттік кәсiпорындар немесе шаруашылық серiктестiктерiне қатысты өтiнiшi бойынша банкроттық туралы iс қозғалған жағдайда, санациялау немесе тарату туралы шешiм қабылдау үшiн iс жүргiзудi тоқтату туралы ұсыныспен сотқа жүгiну; </w:t>
      </w:r>
    </w:p>
    <w:p w:rsidR="00000000" w:rsidRDefault="00B03CF1">
      <w:pPr>
        <w:ind w:firstLine="400"/>
        <w:jc w:val="both"/>
      </w:pPr>
      <w:r>
        <w:t>Қазақстан</w:t>
      </w:r>
      <w:r>
        <w:t xml:space="preserve"> Республикасы Қаржы </w:t>
      </w:r>
      <w:r>
        <w:t>министрлігінiң келісімi бойынша конкурстық массаның толық көлеміндегі төлем қабiлетi жоқ кәсiпорындардың бюджет пен бюджеттен тыс қорлар алдындағы берешектерiн өтеуi мүмкiн болмаған жағдайда, көрсетiлген берешектердi аукциондар мен биржалық саудаластықтард</w:t>
      </w:r>
      <w:r>
        <w:t xml:space="preserve">а сату, оларды шаруашылық серiктестiктерiнiң активтерiне өтiмдеу, талаптарына орын беру туралы шешiм қабылдау; </w:t>
      </w:r>
    </w:p>
    <w:p w:rsidR="00000000" w:rsidRDefault="00B03CF1">
      <w:pPr>
        <w:ind w:firstLine="400"/>
        <w:jc w:val="both"/>
      </w:pPr>
      <w:r>
        <w:t>оларды төлем қабiлетi жоқ және баланс құрылымы қанағаттанғысыз деп тану туралы шешiм қабылдаған сәттен бастап борышкер кәсiпорындардың басшылары</w:t>
      </w:r>
      <w:r>
        <w:t xml:space="preserve">мен келісім-шарттар жасасу және бұзу. </w:t>
      </w:r>
    </w:p>
    <w:p w:rsidR="00000000" w:rsidRDefault="00B03CF1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28.04.01 ж. № 581 </w:t>
      </w:r>
      <w:hyperlink r:id="rId8" w:anchor="sub_id=3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алынып тасталды</w:t>
      </w:r>
      <w:r>
        <w:t xml:space="preserve"> </w:t>
      </w:r>
    </w:p>
    <w:p w:rsidR="00000000" w:rsidRDefault="00B03CF1">
      <w:pPr>
        <w:ind w:firstLine="400"/>
        <w:jc w:val="both"/>
      </w:pPr>
      <w:r>
        <w:t xml:space="preserve">4. </w:t>
      </w:r>
    </w:p>
    <w:p w:rsidR="00000000" w:rsidRDefault="00B03CF1">
      <w:pPr>
        <w:spacing w:after="240"/>
        <w:ind w:firstLine="400"/>
        <w:jc w:val="both"/>
      </w:pPr>
      <w:r>
        <w:t>5. Осы қаулының орындалуына бақылау жасау Қазақстан Республикасы</w:t>
      </w:r>
      <w:r>
        <w:t xml:space="preserve"> Премьер-Министрінің Кеңсесiне жүктелсiн.</w:t>
      </w:r>
    </w:p>
    <w:p w:rsidR="00000000" w:rsidRDefault="00B03CF1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B03CF1">
      <w:pPr>
        <w:spacing w:after="240"/>
        <w:ind w:firstLine="400"/>
        <w:jc w:val="both"/>
      </w:pPr>
      <w:r>
        <w:t>Премьер-Министрi</w:t>
      </w:r>
      <w:r>
        <w:br/>
      </w:r>
    </w:p>
    <w:p w:rsidR="00000000" w:rsidRDefault="00B03CF1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28.04.01 ж. № 581 </w:t>
      </w:r>
      <w:hyperlink r:id="rId9" w:anchor="sub_id=3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ереженің күшін жойылды</w:t>
      </w:r>
    </w:p>
    <w:p w:rsidR="00000000" w:rsidRDefault="00B03CF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</w:t>
      </w:r>
      <w:r>
        <w:rPr>
          <w:rStyle w:val="s1"/>
        </w:rPr>
        <w:t>ы</w:t>
      </w:r>
      <w:r>
        <w:t xml:space="preserve"> </w:t>
      </w:r>
    </w:p>
    <w:p w:rsidR="00000000" w:rsidRDefault="00B03CF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B03CF1">
      <w:pPr>
        <w:jc w:val="right"/>
      </w:pPr>
      <w:r>
        <w:rPr>
          <w:rStyle w:val="s1"/>
        </w:rPr>
        <w:t>1997 жылғы 27 маусымдағы</w:t>
      </w:r>
      <w:r>
        <w:t xml:space="preserve"> </w:t>
      </w:r>
    </w:p>
    <w:p w:rsidR="00000000" w:rsidRDefault="00B03CF1">
      <w:pPr>
        <w:jc w:val="right"/>
      </w:pPr>
      <w:r>
        <w:rPr>
          <w:rStyle w:val="s1"/>
        </w:rPr>
        <w:t xml:space="preserve">№ 1029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03CF1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03CF1">
      <w:pPr>
        <w:jc w:val="center"/>
      </w:pPr>
      <w:r>
        <w:rPr>
          <w:rStyle w:val="s6"/>
        </w:rPr>
        <w:t>Банкроттық рәсiмдерде төлем қабiлетi жоқ</w:t>
      </w:r>
      <w:r>
        <w:t xml:space="preserve"> </w:t>
      </w:r>
    </w:p>
    <w:p w:rsidR="00000000" w:rsidRDefault="00B03CF1">
      <w:pPr>
        <w:jc w:val="center"/>
      </w:pPr>
      <w:r>
        <w:rPr>
          <w:rStyle w:val="s6"/>
        </w:rPr>
        <w:t>борышкерлердiң мүлкi мен iсiн басқару жөніндегі</w:t>
      </w:r>
      <w:r>
        <w:t xml:space="preserve"> </w:t>
      </w:r>
    </w:p>
    <w:p w:rsidR="00000000" w:rsidRDefault="00B03CF1">
      <w:pPr>
        <w:jc w:val="center"/>
      </w:pPr>
      <w:r>
        <w:rPr>
          <w:rStyle w:val="s6"/>
        </w:rPr>
        <w:t>қызметт</w:t>
      </w:r>
      <w:r>
        <w:rPr>
          <w:rStyle w:val="s6"/>
        </w:rPr>
        <w:t>i лицензиялау туралы</w:t>
      </w:r>
      <w:r>
        <w:t xml:space="preserve"> </w:t>
      </w:r>
    </w:p>
    <w:p w:rsidR="00000000" w:rsidRDefault="00B03CF1">
      <w:pPr>
        <w:spacing w:after="240"/>
        <w:jc w:val="center"/>
      </w:pPr>
      <w:r>
        <w:rPr>
          <w:rStyle w:val="s6"/>
        </w:rPr>
        <w:t>ЕРЕЖЕ</w:t>
      </w:r>
    </w:p>
    <w:p w:rsidR="00000000" w:rsidRDefault="00B03CF1">
      <w:pPr>
        <w:spacing w:after="240"/>
        <w:ind w:firstLine="400"/>
        <w:jc w:val="both"/>
      </w:pPr>
      <w:r>
        <w:rPr>
          <w:rStyle w:val="s6"/>
        </w:rPr>
        <w:t>Бұл Ереже банкроттық рәсiмдерде төлем қабiлетi жоқ борышкерлердiң мүлкi мен iсiн басқару жөніндегі қызметтi лицензиялаудың тәртібін белгiлейдi және лицензиялау тәртiптерiнiң, лицензияның қолданылу мерзiмдерiнiң сақталуын бақылайды.</w:t>
      </w:r>
    </w:p>
    <w:p w:rsidR="00000000" w:rsidRDefault="00B03CF1">
      <w:pPr>
        <w:spacing w:after="240"/>
        <w:jc w:val="center"/>
      </w:pPr>
      <w:r>
        <w:rPr>
          <w:rStyle w:val="s1"/>
          <w:strike/>
          <w:color w:val="808000"/>
        </w:rPr>
        <w:t>1. Жалпы ережелер</w:t>
      </w:r>
    </w:p>
    <w:p w:rsidR="00000000" w:rsidRDefault="00B03CF1">
      <w:pPr>
        <w:ind w:firstLine="400"/>
        <w:jc w:val="both"/>
      </w:pPr>
      <w:r>
        <w:rPr>
          <w:rStyle w:val="s6"/>
        </w:rPr>
        <w:t>1. Бұл</w:t>
      </w:r>
      <w:r>
        <w:rPr>
          <w:rStyle w:val="s6"/>
        </w:rPr>
        <w:t xml:space="preserve"> Ереже Қазақстан Республикасы Азаматтық кодексiнiң (жалпы бөлiм), "Банкроттық туралы" Қазақстан Республикасының 1997 жылғы 21 қаңтардағы № 67-1 Заңының , "Лицензиялау туралы" Қазақстан Республикасы Президентінің 1995 жылғы 17 сәуірдегі Заң күшi бар Жарлығы</w:t>
      </w:r>
      <w:r>
        <w:rPr>
          <w:rStyle w:val="s6"/>
        </w:rPr>
        <w:t>ның және Қазақстан Республикасының басқа да заң актілерінiң негiзiнде әзiрленедi.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2. Лицензиялау әкiмгерлердiң, оңалту және конкурстық басқарушылардың банкроттық рәсiмдердегi ерекше мемлекеттік маңызы бар қызметiне бақылау жасауды қамтамасыз ету мақсатынд</w:t>
      </w:r>
      <w:r>
        <w:rPr>
          <w:rStyle w:val="s6"/>
        </w:rPr>
        <w:t>а жүргiзiледi.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3. Лицензиялауға мынадай қызмет түрлерi жатқызылады: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тарату iсi басталғанға дейiн соттың талдау кезеңiне, ал оңалту рәсiмiн пайдалану жағдайында - оның басталуына дейiн борышкердiң мүлкi мен iсiн басқару жөнiнде (әкiмгер ретіндегі қызмет);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оңалту рәсiмiн енгізу кезеңiнде төлем қабiлетi жоқ борышкердiң мүлкi мен iстерiн басқару жөніндегі (оңалту басқарушысы ретіндегі қызмет);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конкурстық iстi жүзеге асыру жөніндегі (конкурстық басқарушы ретіндегі қызмет).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4. Қазақстан Республикасы Қаржы ми</w:t>
      </w:r>
      <w:r>
        <w:rPr>
          <w:rStyle w:val="s6"/>
        </w:rPr>
        <w:t>нистрлігінiң Мемлекеттік мүлiк пен активтердi басқару департаментi (бұдан әрi - Департамент) банкроттық рәсiмдерде төлем қабiлетi жоқ борышкерлердiң мүлкi мен iсiн басқару жөніндегі қызметтi жүзеге асыру құқығына лицензия беру жөніндегі уәкiлеттi орган бол</w:t>
      </w:r>
      <w:r>
        <w:rPr>
          <w:rStyle w:val="s6"/>
        </w:rPr>
        <w:t>ып табылады.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5. Лицензияны алу құқығы Қазақстан Республикасының заңдарымен және осы Ережемен бекітілген талаптарды сақтаған кезде Қазақстан Республикасының заңды тұлғалары мен азаматтарына берiледi.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6. Банкроттық рәсiмдерде төлем қабiлетi жоқ борышкерлер</w:t>
      </w:r>
      <w:r>
        <w:rPr>
          <w:rStyle w:val="s6"/>
        </w:rPr>
        <w:t>дiң мүлкi мен iсiн басқару жөніндегі қызметтi әкiмгер, оңалтушы немесе конкурстық басқарушы ретiнде жүзеге асыруға берiлетiн лицензия (бұдан әрi - лицензия) уақытша болып табылады. Лицензияның қолданылу мерзiмi - үш жыл.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7. Лицензияны басқа заңды немесе ж</w:t>
      </w:r>
      <w:r>
        <w:rPr>
          <w:rStyle w:val="s6"/>
        </w:rPr>
        <w:t>еке тұлғаға беруге тыйым салынады.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8. Лицензияның қолданылу күшi Қазақстан Республикасының барлық аумағына, сондай-ақ Қазақстан Республикасы қатысушы болып табылатын халықаралық келісімдер күшiне енген басқа мемлекеттер аумағына да жүредi.</w:t>
      </w:r>
      <w:r>
        <w:t xml:space="preserve"> </w:t>
      </w:r>
    </w:p>
    <w:p w:rsidR="00000000" w:rsidRDefault="00B03CF1">
      <w:pPr>
        <w:spacing w:after="240"/>
        <w:ind w:firstLine="400"/>
        <w:jc w:val="both"/>
      </w:pPr>
      <w:r>
        <w:rPr>
          <w:rStyle w:val="s6"/>
        </w:rPr>
        <w:t>9. Лицензиялан</w:t>
      </w:r>
      <w:r>
        <w:rPr>
          <w:rStyle w:val="s6"/>
        </w:rPr>
        <w:t>ған</w:t>
      </w:r>
      <w:r>
        <w:rPr>
          <w:rStyle w:val="s6"/>
        </w:rPr>
        <w:t xml:space="preserve"> қызметтi тиiстi лицензиясыз немесе белгiленген нормалар мен тәртiптердi бұрмалап жүзеге асыру заңда белгiленген жауапкершiлiкке тартылады. Мұндай қызметтi жүзеге асырудан алынған табыс сот шешiмiмен тиiстi бюджетке алынуға жатады.</w:t>
      </w:r>
    </w:p>
    <w:p w:rsidR="00000000" w:rsidRDefault="00B03CF1">
      <w:pPr>
        <w:spacing w:after="240"/>
        <w:jc w:val="center"/>
      </w:pPr>
      <w:r>
        <w:rPr>
          <w:rStyle w:val="s1"/>
          <w:strike/>
          <w:color w:val="808000"/>
        </w:rPr>
        <w:t>II. Лицензияны берудi</w:t>
      </w:r>
      <w:r>
        <w:rPr>
          <w:rStyle w:val="s1"/>
          <w:strike/>
          <w:color w:val="808000"/>
        </w:rPr>
        <w:t>ң</w:t>
      </w:r>
      <w:r>
        <w:rPr>
          <w:rStyle w:val="s1"/>
          <w:strike/>
          <w:color w:val="808000"/>
        </w:rPr>
        <w:t xml:space="preserve"> шарттары</w:t>
      </w:r>
    </w:p>
    <w:p w:rsidR="00000000" w:rsidRDefault="00B03CF1">
      <w:pPr>
        <w:ind w:firstLine="400"/>
        <w:jc w:val="both"/>
      </w:pPr>
      <w:r>
        <w:rPr>
          <w:rStyle w:val="s6"/>
        </w:rPr>
        <w:t>10. Лицензияны алуға үмiткер жеке тұлғаға мынадай талаптар қойылады: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әк</w:t>
      </w:r>
      <w:r>
        <w:rPr>
          <w:rStyle w:val="s6"/>
        </w:rPr>
        <w:t>iмгердi, оңалтушы және конкурстық басқарушыларды даярлаудың мамандандырылған курстарында оқығандығы туралы сертификаттың болуы;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банкроттық жөнiнде мамандарды аттестациялау комиссиясы жүргiзген аттестациялау нәтижелерi бойынша біліктiлiк куәлiгiнiң болуы;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 xml:space="preserve">жоғары заңгер немесе экономикалық білімi немесе өзге де мамандық бойынша шаруашылық құрылымдарда кемiнде үш жыл басшылық қызмет </w:t>
      </w:r>
      <w:r>
        <w:rPr>
          <w:rStyle w:val="s6"/>
        </w:rPr>
        <w:t>стажы болуы қажет.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11. Лицензия алуға үмiткер заңды тұлғаға мынадай талаптар қойылады: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заңды тұлға штатында Банкроттық жөнiнде мамандарды аттестациялау комиссиясы өткiзген аттестациялау нәтижелерi бойынша біліктiлiк куәлiктерi бар кемiнде екi маманның бо</w:t>
      </w:r>
      <w:r>
        <w:rPr>
          <w:rStyle w:val="s6"/>
        </w:rPr>
        <w:t>луы. Бұл ретте бiрiншi басшы немесе оның орынбасарларының бiреуi мiндеттi аттестациялауға жатады;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заңды тұлғаның кемiнде бiр мың есептiк көрсеткiштегi өз капиталының болуы.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12. Банкроттық рәсiмiнде қызметтi лицензиялау кезiнде Департамент өтiнiш иесiнен оның қызметiне қатысты қосымша құжаттамалар тапсыруын талап етуге, сондай-ақ осы қызметтiң заңда белгiленген ережелерiнiң сақталуына бақылау жасауды жүзеге асыруға құқылы.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Де</w:t>
      </w:r>
      <w:r>
        <w:rPr>
          <w:rStyle w:val="s6"/>
        </w:rPr>
        <w:t>партамент өтiнiш иесiнiң тапсырған құжаттардағы мәлiметтердiң жалғандығына жауап бермейдi.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13. Табыс етiлген құжаттар заңдар мен осы Ереженiң талаптарына сәйкес келгенде өтiнiш иесiне: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әк</w:t>
      </w:r>
      <w:r>
        <w:rPr>
          <w:rStyle w:val="s6"/>
        </w:rPr>
        <w:t>iмгер;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оңалтушы басқарушы;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 xml:space="preserve">конкурстық басқарушы ретiнде лицензия </w:t>
      </w:r>
      <w:r>
        <w:rPr>
          <w:rStyle w:val="s6"/>
        </w:rPr>
        <w:t>берiледi.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Аталған лицензия туралы өтiнiш иесiнiң қалауына байланысты бiр мезгiлде немесе жекелей берiледi.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14. Лицензия белгiленген нысан бойынша ресiмделедi.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Лицензияның сыртқы бетiне оның қолданылу мерзiмi туралы белгiмен мөртаңба қойылады.</w:t>
      </w:r>
      <w:r>
        <w:t xml:space="preserve"> </w:t>
      </w:r>
    </w:p>
    <w:p w:rsidR="00000000" w:rsidRDefault="00B03CF1">
      <w:pPr>
        <w:spacing w:after="240"/>
        <w:ind w:firstLine="400"/>
        <w:jc w:val="both"/>
      </w:pPr>
      <w:r>
        <w:rPr>
          <w:rStyle w:val="s6"/>
        </w:rPr>
        <w:t xml:space="preserve">Лицензия </w:t>
      </w:r>
      <w:r>
        <w:rPr>
          <w:rStyle w:val="s6"/>
        </w:rPr>
        <w:t>мен оған қоса берiлiп отырған лицензиялық карточканың нысаны есептiк сериясы, нөмiрi бар және баспаханалық тәсiлмен шығарылған, қатаң есептегi құжаттар болып табылады.</w:t>
      </w:r>
    </w:p>
    <w:p w:rsidR="00000000" w:rsidRDefault="00B03CF1">
      <w:pPr>
        <w:spacing w:after="240"/>
        <w:jc w:val="center"/>
      </w:pPr>
      <w:r>
        <w:rPr>
          <w:rStyle w:val="s1"/>
          <w:strike/>
          <w:color w:val="808000"/>
        </w:rPr>
        <w:t>III. Лицензияны алу үшiн қажеттi құжаттар</w:t>
      </w:r>
    </w:p>
    <w:p w:rsidR="00000000" w:rsidRDefault="00B03CF1">
      <w:pPr>
        <w:ind w:firstLine="400"/>
        <w:jc w:val="both"/>
      </w:pPr>
      <w:r>
        <w:rPr>
          <w:rStyle w:val="s6"/>
        </w:rPr>
        <w:t>15. Лицензияны алу үшiн iзденушi мынадай құжат</w:t>
      </w:r>
      <w:r>
        <w:rPr>
          <w:rStyle w:val="s6"/>
        </w:rPr>
        <w:t>тарды тапсырады: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белгiленген нысан бойынша өтiнiш;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лицензиялық алымның төленгенiн куәландыратын құжаттардың (төлем тапсырмалары мен түбiртектердiң көшiрмелерi);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жеке тұлғалар;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жеке басы куәлiгiнiң ксерокөшiрмесi;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біліктiлiк куәлiгiнiң көшiрмесi;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білі</w:t>
      </w:r>
      <w:r>
        <w:rPr>
          <w:rStyle w:val="s6"/>
        </w:rPr>
        <w:t>мi туралы дипломы мен еңбек кiтапшасының көшiрмелерi;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заңды тұлғалар;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заңды тұлғаның мемлекеттік тiркелуi туралы куәлiктiң және шаруашылық жүргiзушi субъектiнiң статкарточкасының көшiрмелерi;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барлық өзгерiстерiмен және толықтыруларымен бiрге тiгiлген әр</w:t>
      </w:r>
      <w:r>
        <w:rPr>
          <w:rStyle w:val="s6"/>
        </w:rPr>
        <w:t>i нотариус куәландырған құрылтайшы құжаттарының көшiрмелерi;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қолданылып</w:t>
      </w:r>
      <w:r>
        <w:rPr>
          <w:rStyle w:val="s6"/>
        </w:rPr>
        <w:t xml:space="preserve"> жүрген заңдарға сәйкес өз капиталының есебi және жарғылық қордың қалыптасуын растайтын қаржылық құжаттар;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құжаттарды</w:t>
      </w:r>
      <w:r>
        <w:rPr>
          <w:rStyle w:val="s6"/>
        </w:rPr>
        <w:t xml:space="preserve"> Департаментке табыс етер алдында бiрiншi басшы мен бас бухгалтер </w:t>
      </w:r>
      <w:r>
        <w:rPr>
          <w:rStyle w:val="s6"/>
        </w:rPr>
        <w:t>қол</w:t>
      </w:r>
      <w:r>
        <w:rPr>
          <w:rStyle w:val="s6"/>
        </w:rPr>
        <w:t xml:space="preserve"> қойған соңғы есептiк жылға және кейiнгi тоқсанның аяғындағы бухгалтерлiк баланстар мен баланстарға қосымшалар;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мамандардың біліктiлiк куәлiктерiнiң көшiрмелерi;</w:t>
      </w:r>
      <w:r>
        <w:t xml:space="preserve"> </w:t>
      </w:r>
    </w:p>
    <w:p w:rsidR="00000000" w:rsidRDefault="00B03CF1">
      <w:pPr>
        <w:spacing w:after="240"/>
        <w:ind w:firstLine="400"/>
        <w:jc w:val="both"/>
      </w:pPr>
      <w:r>
        <w:rPr>
          <w:rStyle w:val="s6"/>
        </w:rPr>
        <w:t>мамандардың білімi туралы дипломдарының және еңбек кiтапшаларының көшiрмелерi.</w:t>
      </w:r>
    </w:p>
    <w:p w:rsidR="00000000" w:rsidRDefault="00B03CF1">
      <w:pPr>
        <w:spacing w:after="240"/>
        <w:jc w:val="center"/>
      </w:pPr>
      <w:r>
        <w:rPr>
          <w:rStyle w:val="s1"/>
          <w:strike/>
          <w:color w:val="808000"/>
        </w:rPr>
        <w:t>IV. Лицензия беру туралы өтiнiштердi қараудың мерзiмдерi</w:t>
      </w:r>
    </w:p>
    <w:p w:rsidR="00000000" w:rsidRDefault="00B03CF1">
      <w:pPr>
        <w:ind w:firstLine="400"/>
        <w:jc w:val="both"/>
      </w:pPr>
      <w:r>
        <w:rPr>
          <w:rStyle w:val="s6"/>
        </w:rPr>
        <w:t>16. Лицензия алуға құжаттарды Департамент оларды тапсырған сәтiнен бастап 30 күннiң iшiнде қарайды. Департамент аталған мерзiмнен кешiктiрмей iзденушiге лицензияны беруi немесе оны беруден бас тартуд</w:t>
      </w:r>
      <w:r>
        <w:rPr>
          <w:rStyle w:val="s6"/>
        </w:rPr>
        <w:t>ы, бұл туралы бас тарту себептерiн көрсетiп, iзденушiге жазбаша нысанда хабарлауы тиiс.</w:t>
      </w:r>
      <w:r>
        <w:t xml:space="preserve"> </w:t>
      </w:r>
    </w:p>
    <w:p w:rsidR="00000000" w:rsidRDefault="00B03CF1">
      <w:pPr>
        <w:spacing w:after="240"/>
        <w:ind w:firstLine="400"/>
        <w:jc w:val="both"/>
      </w:pPr>
      <w:r>
        <w:rPr>
          <w:rStyle w:val="s6"/>
        </w:rPr>
        <w:t>Құжаттар</w:t>
      </w:r>
      <w:r>
        <w:rPr>
          <w:rStyle w:val="s6"/>
        </w:rPr>
        <w:t xml:space="preserve"> толық көлемде тапсырылмаса немесе олар осы Ереженiң талаптарына сай келмеген жағдайда iзденушiге лицензия алу үшiн кемшiлiктердi үш айдың iшiнде жою ұсынылады</w:t>
      </w:r>
      <w:r>
        <w:rPr>
          <w:rStyle w:val="s6"/>
        </w:rPr>
        <w:t>, содан кейiн iзденушiнiң өтiнiшi қайта қаралады.</w:t>
      </w:r>
    </w:p>
    <w:p w:rsidR="00000000" w:rsidRDefault="00B03CF1">
      <w:pPr>
        <w:spacing w:after="240"/>
        <w:jc w:val="center"/>
      </w:pPr>
      <w:r>
        <w:rPr>
          <w:rStyle w:val="s1"/>
          <w:strike/>
          <w:color w:val="808000"/>
        </w:rPr>
        <w:t>V. Лицензия беру үшiн алым</w:t>
      </w:r>
    </w:p>
    <w:p w:rsidR="00000000" w:rsidRDefault="00B03CF1">
      <w:pPr>
        <w:spacing w:after="240"/>
        <w:ind w:firstLine="400"/>
        <w:jc w:val="both"/>
      </w:pPr>
      <w:r>
        <w:rPr>
          <w:rStyle w:val="s6"/>
        </w:rPr>
        <w:t>17. Лицензия алымының мөлшерi мен оны төлеу тәртібін Қазақстан Республикасының Үкіметі бекiтедi.</w:t>
      </w:r>
    </w:p>
    <w:p w:rsidR="00000000" w:rsidRDefault="00B03CF1">
      <w:pPr>
        <w:spacing w:after="240"/>
        <w:jc w:val="center"/>
      </w:pPr>
      <w:r>
        <w:rPr>
          <w:rStyle w:val="s1"/>
          <w:strike/>
          <w:color w:val="808000"/>
        </w:rPr>
        <w:t>VI. Лицензия беруден бас тарту және шағымдану</w:t>
      </w:r>
    </w:p>
    <w:p w:rsidR="00000000" w:rsidRDefault="00B03CF1">
      <w:pPr>
        <w:ind w:firstLine="400"/>
        <w:jc w:val="both"/>
      </w:pPr>
      <w:r>
        <w:rPr>
          <w:rStyle w:val="s6"/>
        </w:rPr>
        <w:t>18. Мынадай жағдайларда лицензия бер</w:t>
      </w:r>
      <w:r>
        <w:rPr>
          <w:rStyle w:val="s6"/>
        </w:rPr>
        <w:t>iлмейдi: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субъектiлердiң осы санаты үшiн қызметтiң белгiлi бiр түрiн атқаруға заң актілерімен тыйым салынса немесе заңды тұлғаның құрылтайшы құжаттарында анық шектелген мақсаттарына қайшы келсе;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осы Ереженiң 15-тармағына сәйкес талап етiлетiн барлық құжат</w:t>
      </w:r>
      <w:r>
        <w:rPr>
          <w:rStyle w:val="s6"/>
        </w:rPr>
        <w:t>тар табыс етiлмесе;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лицензия беруге алым енгiзiлмесе;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iзденушiге қатысты, оған қызметтiң осы түрiмен шұғылдануға тыйым салатын соттың шешiмi болса;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iзденушi табыс еткен ақпарат қолданылып жүрген заңды бұзғанын куәландырса.</w:t>
      </w:r>
      <w:r>
        <w:t xml:space="preserve"> </w:t>
      </w:r>
    </w:p>
    <w:p w:rsidR="00000000" w:rsidRDefault="00B03CF1">
      <w:pPr>
        <w:spacing w:after="240"/>
        <w:ind w:firstLine="400"/>
        <w:jc w:val="both"/>
      </w:pPr>
      <w:r>
        <w:rPr>
          <w:rStyle w:val="s6"/>
        </w:rPr>
        <w:t>19. Лицензияны беруден бас та</w:t>
      </w:r>
      <w:r>
        <w:rPr>
          <w:rStyle w:val="s6"/>
        </w:rPr>
        <w:t>ртқан кезде iзденушiге жазбаша түрде лицензия беру үшiн тағайындалған мерзiмде дәлелдi жауап берiледi.</w:t>
      </w:r>
    </w:p>
    <w:p w:rsidR="00000000" w:rsidRDefault="00B03CF1">
      <w:pPr>
        <w:jc w:val="center"/>
      </w:pPr>
      <w:r>
        <w:rPr>
          <w:rStyle w:val="s1"/>
          <w:strike/>
          <w:color w:val="808000"/>
        </w:rPr>
        <w:t>VII. Лицензияның күшiн тоқтату, оны қайтарып алу</w:t>
      </w:r>
      <w:r>
        <w:t xml:space="preserve"> </w:t>
      </w:r>
    </w:p>
    <w:p w:rsidR="00000000" w:rsidRDefault="00B03CF1">
      <w:pPr>
        <w:spacing w:after="240"/>
        <w:jc w:val="center"/>
      </w:pPr>
      <w:r>
        <w:rPr>
          <w:rStyle w:val="s1"/>
          <w:strike/>
          <w:color w:val="808000"/>
        </w:rPr>
        <w:t>және тоқтату</w:t>
      </w:r>
    </w:p>
    <w:p w:rsidR="00000000" w:rsidRDefault="00B03CF1">
      <w:pPr>
        <w:ind w:firstLine="400"/>
        <w:jc w:val="both"/>
      </w:pPr>
      <w:r>
        <w:rPr>
          <w:rStyle w:val="s6"/>
        </w:rPr>
        <w:t>20. Лицензия мынадай жағдайларда: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лицензия берiлген мерзiмi өтiп кетсе;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лицензия қайтарып алынса;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лицензия берiлген заңды тұлға қайта ұйымдастырылса немесе таратылса, азамат қайтыс болса күшiн жояды.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21. Заңды тұлға қайта тiркелген кезде лицензия өз күшiн мерзiмiнiң соңына дейiн сақтайды.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22. Мына жағдайларда лицензия қайта</w:t>
      </w:r>
      <w:r>
        <w:rPr>
          <w:rStyle w:val="s6"/>
        </w:rPr>
        <w:t>рып алынады: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лицензияда жазылған талаптарды лицензиат орындамаса;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лицензияның күшi доғарылған себептер жойылмаса;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лицензиатқа жүзеге асыруға лицензия берiлген қызмет түрiмен шұғылдануға сот тыйым салса;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қолданылып жүрген заңда</w:t>
      </w:r>
      <w:r>
        <w:rPr>
          <w:rStyle w:val="s6"/>
        </w:rPr>
        <w:t>рында белгiленген лицензияны қайтарып алу үшiн басқа да негiздемелер болғанда.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23. Лицензияның күшi мынадай жағдайларда доғарылады: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лицензияны алу үшiн тапсырылған құжаттарда жазылған жалған ақпарат анықталса;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заңды тұлғаның ең аз мөлшердегi меншiк капиталы осы Ережеде белгiленген талаптарға сәйкес келмесе;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осы Ереженiң 29-тармағының талаптары бұзылса;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банкроттық рәсiмдерiн жүзеге асыруды реттейтiн заңдар бұзылса.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24. Департамент лицензияның күшiн тоқтата тұр</w:t>
      </w:r>
      <w:r>
        <w:rPr>
          <w:rStyle w:val="s6"/>
        </w:rPr>
        <w:t>удың себебiн көрсете отырып алты айға дейiн тоқтата тұруға құқылы.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25. Лицензияны тоқтата тұру және қайтарып алу "Кәсiпорындарды қайта ұйымдастыру және тарату жөніндегі агенттiктiң" (бұдан әрi - Агенттiк) ұсынысы негiзiнде, яки Департаменттiң дербес қарау</w:t>
      </w:r>
      <w:r>
        <w:rPr>
          <w:rStyle w:val="s6"/>
        </w:rPr>
        <w:t>ы бойынша жүргiзiледi.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26. Лицензияның күшi тоқтатыла тұрған жағдайда лицензиат анықталған бұрмалаушылықтарды жоюға мiндеттi, содан кейiн лицензия арнаулы жазбаша рұқсат бойынша қайта күшiне енуi мүмкiн.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Лицензия күшiнiң тоқтатыла тұруы туралы жазбаша ес</w:t>
      </w:r>
      <w:r>
        <w:rPr>
          <w:rStyle w:val="s6"/>
        </w:rPr>
        <w:t>керту алғаннан кейiн лицензиаттың банкроттық жөніндегі маман ретіндегі қызметi заңсыз деп есептелiнедi және де қолданылып жүрген заңдармен белгiленген жауапкершiлiкке тартылады.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27. Лицензия қайтарып алынатын жағдайда лицензиат ресми ескерту алғаннан кейi</w:t>
      </w:r>
      <w:r>
        <w:rPr>
          <w:rStyle w:val="s6"/>
        </w:rPr>
        <w:t>н он күннiң iшiнде лицензияны қайтаруға мiндеттi.</w:t>
      </w:r>
      <w:r>
        <w:t xml:space="preserve"> </w:t>
      </w:r>
    </w:p>
    <w:p w:rsidR="00000000" w:rsidRDefault="00B03CF1">
      <w:pPr>
        <w:spacing w:after="240"/>
        <w:ind w:firstLine="400"/>
        <w:jc w:val="both"/>
      </w:pPr>
      <w:r>
        <w:rPr>
          <w:rStyle w:val="s6"/>
        </w:rPr>
        <w:t>28. Лицензияны беруден бас тарту немесе оны қайтарып алу туралы шешiмдерге сот тәртібімен бiр ай мерзiмi iшiнде шағымдануға болады.</w:t>
      </w:r>
    </w:p>
    <w:p w:rsidR="00000000" w:rsidRDefault="00B03CF1">
      <w:pPr>
        <w:jc w:val="center"/>
      </w:pPr>
      <w:r>
        <w:rPr>
          <w:rStyle w:val="s1"/>
          <w:strike/>
          <w:color w:val="808000"/>
        </w:rPr>
        <w:t>VIII. Лицензия тәртiптерiнiң сақталуын бақылау және</w:t>
      </w:r>
      <w:r>
        <w:t xml:space="preserve"> </w:t>
      </w:r>
    </w:p>
    <w:p w:rsidR="00000000" w:rsidRDefault="00B03CF1">
      <w:pPr>
        <w:spacing w:after="240"/>
        <w:jc w:val="center"/>
      </w:pPr>
      <w:r>
        <w:rPr>
          <w:rStyle w:val="s1"/>
          <w:strike/>
          <w:color w:val="808000"/>
        </w:rPr>
        <w:t>лицензиаттардың тiзi</w:t>
      </w:r>
      <w:r>
        <w:rPr>
          <w:rStyle w:val="s1"/>
          <w:strike/>
          <w:color w:val="808000"/>
        </w:rPr>
        <w:t>лiмiн жүргiзу</w:t>
      </w:r>
    </w:p>
    <w:p w:rsidR="00000000" w:rsidRDefault="00B03CF1">
      <w:pPr>
        <w:ind w:firstLine="400"/>
        <w:jc w:val="both"/>
      </w:pPr>
      <w:r>
        <w:rPr>
          <w:rStyle w:val="s6"/>
        </w:rPr>
        <w:t>29. Лицензиат Агенттiк анықтаған мерзiмде, банкроттық рәсiмдер кезіндегі қызметтi жүзеге асыру жөніндегі жұмыс қорытындылары туралы есеп тапсыруға мiндеттi.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Лицензиат Агенттiк талап еткен ақпаратты сұрау салуды алған сәттен он күннен кешiктi</w:t>
      </w:r>
      <w:r>
        <w:rPr>
          <w:rStyle w:val="s6"/>
        </w:rPr>
        <w:t>рмей табыс етуге мiндеттi.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30. Лицензиаттар-жеке тұлғалар және лицензиаттар-заңды тұлғалардың лауазымды тұлғалары табыс еткен құжаттардағы мәлiметтердiң дұрыстығы үшiн жауап бередi.</w:t>
      </w:r>
      <w:r>
        <w:t xml:space="preserve"> </w:t>
      </w:r>
    </w:p>
    <w:p w:rsidR="00000000" w:rsidRDefault="00B03CF1">
      <w:pPr>
        <w:ind w:firstLine="400"/>
        <w:jc w:val="both"/>
      </w:pPr>
      <w:r>
        <w:rPr>
          <w:rStyle w:val="s6"/>
        </w:rPr>
        <w:t>31. Агенттiк лицензияның жергiлiктi жерлердегi қолданылу барысында тексе</w:t>
      </w:r>
      <w:r>
        <w:rPr>
          <w:rStyle w:val="s6"/>
        </w:rPr>
        <w:t>рудi жүзеге асыруға құқылы.</w:t>
      </w:r>
      <w:r>
        <w:t xml:space="preserve">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3CF1" w:rsidRDefault="00B03CF1" w:rsidP="00B03CF1">
      <w:r>
        <w:separator/>
      </w:r>
    </w:p>
  </w:endnote>
  <w:endnote w:type="continuationSeparator" w:id="0">
    <w:p w:rsidR="00B03CF1" w:rsidRDefault="00B03CF1" w:rsidP="00B03C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CF1" w:rsidRDefault="00B03C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CF1" w:rsidRDefault="00B03C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CF1" w:rsidRDefault="00B03C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3CF1" w:rsidRDefault="00B03CF1" w:rsidP="00B03CF1">
      <w:r>
        <w:separator/>
      </w:r>
    </w:p>
  </w:footnote>
  <w:footnote w:type="continuationSeparator" w:id="0">
    <w:p w:rsidR="00B03CF1" w:rsidRDefault="00B03CF1" w:rsidP="00B03C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CF1" w:rsidRDefault="00B03C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CF1" w:rsidRDefault="00B03CF1" w:rsidP="00B03C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03CF1" w:rsidRPr="00B03CF1" w:rsidRDefault="00B03CF1" w:rsidP="00B03CF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Кәсіпорындарды қаржы-экономикалық сауықтыру, банкроттықтың алдын алу, дәрменсіз кәсіпорындарды тарату жөніндегі қызметті жандандыру жөніндегі шаралар туралы Қазақстан Республикасы Үкіметінің 1997 ж. 27 маусымдағы № 1029 қаулысы (ҚР Үкіметінің 28.04.01 ж. № 581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3CF1" w:rsidRDefault="00B03C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3CF1"/>
    <w:rsid w:val="00B03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3C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3C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03C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3CF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3C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3CF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03C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3CF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78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90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278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1587</Words>
  <Characters>12222</Characters>
  <Application>Microsoft Office Word</Application>
  <DocSecurity>0</DocSecurity>
  <Lines>101</Lines>
  <Paragraphs>27</Paragraphs>
  <ScaleCrop>false</ScaleCrop>
  <Company>SPecialiST RePack</Company>
  <LinksUpToDate>false</LinksUpToDate>
  <CharactersWithSpaces>13782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Кәсіпорындарды қаржы-экономикалық сауықтыру, банкроттықтың алдын алу, дәрменсіз кәсіпорындарды тарату жөніндегі қызметті жандандыру жөніндегі шаралар туралы Қазақстан Республикасы Үкіметінің 1997 ж. 27 маусымдағы № 1029 қаулысы (ҚР Үкіметінің 28.04.01 ж. № 581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2024-02-21T15:06:00Z</dcterms:created>
  <dcterms:modified xsi:type="dcterms:W3CDTF">2024-02-21T15:06:00Z</dcterms:modified>
</cp:coreProperties>
</file>