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590B">
      <w:pPr>
        <w:jc w:val="center"/>
      </w:pPr>
      <w:bookmarkStart w:id="0" w:name="_GoBack"/>
      <w:bookmarkEnd w:id="0"/>
      <w:r>
        <w:rPr>
          <w:rStyle w:val="s1"/>
        </w:rPr>
        <w:t>Әлеуметтік</w:t>
      </w:r>
      <w:r>
        <w:rPr>
          <w:rStyle w:val="s1"/>
        </w:rPr>
        <w:t xml:space="preserve"> серіктестік пен әлеуметтік және еңбек қатынастарын реттеу</w:t>
      </w:r>
      <w:r>
        <w:t xml:space="preserve"> </w:t>
      </w:r>
      <w:r>
        <w:rPr>
          <w:rStyle w:val="s1"/>
        </w:rPr>
        <w:t>жөніндегі республикалық үшжақты комиссиядағы Қазақстан Республикасы</w:t>
      </w:r>
      <w:r>
        <w:t xml:space="preserve"> </w:t>
      </w:r>
      <w:r>
        <w:rPr>
          <w:rStyle w:val="s1"/>
        </w:rPr>
        <w:t>Үкіметі</w:t>
      </w:r>
      <w:r>
        <w:rPr>
          <w:rStyle w:val="s1"/>
        </w:rPr>
        <w:t xml:space="preserve"> өкілдерінің құрамы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1998</w:t>
      </w:r>
      <w:r>
        <w:t xml:space="preserve"> </w:t>
      </w:r>
      <w:r>
        <w:rPr>
          <w:rStyle w:val="s1"/>
        </w:rPr>
        <w:t>жылғы 21 желтоқсандағы № 1305 Қаулысы</w:t>
      </w:r>
      <w:r>
        <w:t xml:space="preserve"> </w:t>
      </w:r>
    </w:p>
    <w:p w:rsidR="00000000" w:rsidRDefault="00FE590B">
      <w:pPr>
        <w:jc w:val="center"/>
      </w:pPr>
      <w:r>
        <w:rPr>
          <w:rStyle w:val="s3"/>
        </w:rPr>
        <w:t xml:space="preserve">(2019.22.05.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FE590B">
      <w:pPr>
        <w:jc w:val="center"/>
      </w:pPr>
      <w:r>
        <w:t> </w:t>
      </w:r>
    </w:p>
    <w:p w:rsidR="00000000" w:rsidRDefault="00FE590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05.02.01 ж. № 187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тақырыбы мен мәтініндегі сө</w:t>
      </w:r>
      <w:r>
        <w:rPr>
          <w:rStyle w:val="s3"/>
        </w:rPr>
        <w:t xml:space="preserve">здер ауыстырылды </w:t>
      </w:r>
    </w:p>
    <w:p w:rsidR="00000000" w:rsidRDefault="00FE590B">
      <w:pPr>
        <w:jc w:val="both"/>
      </w:pPr>
      <w:r>
        <w:rPr>
          <w:rStyle w:val="s3"/>
        </w:rPr>
        <w:t> </w:t>
      </w:r>
    </w:p>
    <w:p w:rsidR="00000000" w:rsidRDefault="00FE590B">
      <w:pPr>
        <w:ind w:firstLine="400"/>
        <w:jc w:val="both"/>
      </w:pPr>
      <w:r>
        <w:t>Ішкі саяси тұрақтылық және қоғамның бірігуі жөніндегі ұзақ мерзімді басымдықты жүзеге асыру, мемлекеттік органдар, республикалық жұмыс берушілер бірлестіктері және кәсіподақтар арасындағы әлеуметтікэкономикалық және еңбек қатынастары са</w:t>
      </w:r>
      <w:r>
        <w:t xml:space="preserve">ласындағы әлеуметтік әріптестіктегі өзара байланыстар мен ынтымақтастықты күшейту үшін диалогтың ықтимал барлық нысанын көтермелеу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FE590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25.11.99 ж. </w:t>
      </w:r>
      <w:hyperlink r:id="rId9" w:history="1">
        <w:r>
          <w:rPr>
            <w:rStyle w:val="a4"/>
            <w:i/>
            <w:iCs/>
          </w:rPr>
          <w:t>№ 1784</w:t>
        </w:r>
      </w:hyperlink>
      <w:r>
        <w:rPr>
          <w:rStyle w:val="s3"/>
        </w:rPr>
        <w:t xml:space="preserve">; 24.01.00 ж. </w:t>
      </w:r>
      <w:hyperlink r:id="rId10" w:history="1">
        <w:r>
          <w:rPr>
            <w:rStyle w:val="a4"/>
            <w:i/>
            <w:iCs/>
          </w:rPr>
          <w:t>№ 119</w:t>
        </w:r>
      </w:hyperlink>
      <w:r>
        <w:rPr>
          <w:rStyle w:val="s3"/>
        </w:rPr>
        <w:t xml:space="preserve">; 26.10.00 ж. </w:t>
      </w:r>
      <w:hyperlink r:id="rId11" w:history="1">
        <w:r>
          <w:rPr>
            <w:rStyle w:val="a4"/>
            <w:i/>
            <w:iCs/>
          </w:rPr>
          <w:t>№ 1594</w:t>
        </w:r>
      </w:hyperlink>
      <w:r>
        <w:rPr>
          <w:rStyle w:val="s3"/>
        </w:rPr>
        <w:t xml:space="preserve">; 05.02.01 ж. </w:t>
      </w:r>
      <w:hyperlink r:id="rId12" w:history="1">
        <w:r>
          <w:rPr>
            <w:rStyle w:val="a4"/>
            <w:i/>
            <w:iCs/>
          </w:rPr>
          <w:t>№ 187</w:t>
        </w:r>
      </w:hyperlink>
      <w:r>
        <w:rPr>
          <w:rStyle w:val="s3"/>
        </w:rPr>
        <w:t xml:space="preserve">; 24.12.01 ж. № 1679; 10.04.02 ж. № 411; 23.07.03 ж. </w:t>
      </w:r>
      <w:hyperlink r:id="rId13" w:history="1">
        <w:r>
          <w:rPr>
            <w:rStyle w:val="a4"/>
            <w:i/>
            <w:iCs/>
          </w:rPr>
          <w:t>№ 732</w:t>
        </w:r>
      </w:hyperlink>
      <w:r>
        <w:rPr>
          <w:rStyle w:val="s3"/>
        </w:rPr>
        <w:t xml:space="preserve"> (бұр. </w:t>
      </w:r>
      <w:hyperlink r:id="rId14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29.01.04 ж. </w:t>
      </w:r>
      <w:hyperlink r:id="rId15" w:history="1">
        <w:r>
          <w:rPr>
            <w:rStyle w:val="a4"/>
            <w:i/>
            <w:iCs/>
          </w:rPr>
          <w:t>№ 108</w:t>
        </w:r>
      </w:hyperlink>
      <w:r>
        <w:rPr>
          <w:rStyle w:val="s3"/>
        </w:rPr>
        <w:t xml:space="preserve">; 07.06.04 ж. </w:t>
      </w:r>
      <w:hyperlink r:id="rId16" w:anchor="sub_id=10" w:history="1">
        <w:r>
          <w:rPr>
            <w:rStyle w:val="a4"/>
            <w:i/>
            <w:iCs/>
          </w:rPr>
          <w:t>№ 631</w:t>
        </w:r>
      </w:hyperlink>
      <w:r>
        <w:rPr>
          <w:rStyle w:val="s3"/>
        </w:rPr>
        <w:t xml:space="preserve">; 2005.11.01. </w:t>
      </w:r>
      <w:hyperlink r:id="rId17" w:history="1">
        <w:r>
          <w:rPr>
            <w:rStyle w:val="a4"/>
            <w:i/>
            <w:iCs/>
          </w:rPr>
          <w:t>№ 6</w:t>
        </w:r>
      </w:hyperlink>
      <w:r>
        <w:rPr>
          <w:rStyle w:val="s3"/>
        </w:rPr>
        <w:t xml:space="preserve">; 2005.26.10. </w:t>
      </w:r>
      <w:hyperlink r:id="rId18" w:history="1">
        <w:r>
          <w:rPr>
            <w:rStyle w:val="a4"/>
            <w:i/>
            <w:iCs/>
          </w:rPr>
          <w:t>№ 1075</w:t>
        </w:r>
      </w:hyperlink>
      <w:r>
        <w:rPr>
          <w:rStyle w:val="s3"/>
        </w:rPr>
        <w:t xml:space="preserve"> (бұр.</w:t>
      </w:r>
      <w:hyperlink r:id="rId19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2006.20.03. </w:t>
      </w:r>
      <w:hyperlink r:id="rId20" w:history="1">
        <w:r>
          <w:rPr>
            <w:rStyle w:val="a4"/>
            <w:i/>
            <w:iCs/>
          </w:rPr>
          <w:t>№ 192</w:t>
        </w:r>
      </w:hyperlink>
      <w:r>
        <w:rPr>
          <w:rStyle w:val="s3"/>
        </w:rPr>
        <w:t xml:space="preserve"> (бұр.</w:t>
      </w:r>
      <w:hyperlink r:id="rId2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2006.12.07. </w:t>
      </w:r>
      <w:hyperlink r:id="rId22" w:history="1">
        <w:r>
          <w:rPr>
            <w:rStyle w:val="a4"/>
            <w:i/>
            <w:iCs/>
          </w:rPr>
          <w:t>№ 664</w:t>
        </w:r>
      </w:hyperlink>
      <w:r>
        <w:rPr>
          <w:rStyle w:val="s3"/>
        </w:rPr>
        <w:t xml:space="preserve"> (бұр.</w:t>
      </w:r>
      <w:hyperlink r:id="rId23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2007.28.02. </w:t>
      </w:r>
      <w:hyperlink r:id="rId24" w:history="1">
        <w:r>
          <w:rPr>
            <w:rStyle w:val="a4"/>
            <w:i/>
            <w:iCs/>
          </w:rPr>
          <w:t>№ 155</w:t>
        </w:r>
      </w:hyperlink>
      <w:r>
        <w:rPr>
          <w:rStyle w:val="s3"/>
        </w:rPr>
        <w:t xml:space="preserve"> (бұр.</w:t>
      </w:r>
      <w:hyperlink r:id="rId25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.қар); 2007.05.10. № </w:t>
      </w:r>
      <w:hyperlink r:id="rId26" w:anchor="sub_id=1" w:history="1">
        <w:r>
          <w:rPr>
            <w:rStyle w:val="a4"/>
            <w:i/>
            <w:iCs/>
          </w:rPr>
          <w:t>904</w:t>
        </w:r>
      </w:hyperlink>
      <w:r>
        <w:rPr>
          <w:rStyle w:val="s3"/>
        </w:rPr>
        <w:t xml:space="preserve"> (бұр.</w:t>
      </w:r>
      <w:hyperlink r:id="rId27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2008.06.02. </w:t>
      </w:r>
      <w:hyperlink r:id="rId28" w:history="1">
        <w:r>
          <w:rPr>
            <w:rStyle w:val="a4"/>
            <w:i/>
            <w:iCs/>
          </w:rPr>
          <w:t>№ 109</w:t>
        </w:r>
      </w:hyperlink>
      <w:r>
        <w:rPr>
          <w:rStyle w:val="s3"/>
        </w:rPr>
        <w:t xml:space="preserve"> (бұр.</w:t>
      </w:r>
      <w:hyperlink r:id="rId29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2009.15.05. </w:t>
      </w:r>
      <w:hyperlink r:id="rId30" w:history="1">
        <w:r>
          <w:rPr>
            <w:rStyle w:val="a4"/>
            <w:i/>
            <w:iCs/>
          </w:rPr>
          <w:t>№ 729</w:t>
        </w:r>
      </w:hyperlink>
      <w:r>
        <w:rPr>
          <w:rStyle w:val="s3"/>
        </w:rPr>
        <w:t xml:space="preserve"> (бұр.</w:t>
      </w:r>
      <w:hyperlink r:id="rId3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.қара); 2010.30.09. № 993 (бұр.</w:t>
      </w:r>
      <w:hyperlink r:id="rId3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 қаулыларымен; 201</w:t>
      </w:r>
      <w:r>
        <w:rPr>
          <w:rStyle w:val="s3"/>
        </w:rPr>
        <w:t xml:space="preserve">1.15.11. № 1340 </w:t>
      </w:r>
      <w:hyperlink r:id="rId3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2012.08.05. № 592 </w:t>
      </w:r>
      <w:hyperlink r:id="rId3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2012.05.11. № 1400 </w:t>
      </w:r>
      <w:hyperlink r:id="rId3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8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 xml:space="preserve">); 2013.15.04. № 354 </w:t>
      </w:r>
      <w:hyperlink r:id="rId3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2013.29.08. № 879 </w:t>
      </w:r>
      <w:hyperlink r:id="rId4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1-тармақ өзгертілді; ҚР Үкіметінің 2014.09.04. № 329 </w:t>
      </w:r>
      <w:hyperlink r:id="rId43" w:anchor="sub_id=6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2014.04.09. № 970 </w:t>
      </w:r>
      <w:hyperlink r:id="rId45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6" w:history="1">
        <w:r>
          <w:rPr>
            <w:rStyle w:val="a4"/>
            <w:i/>
            <w:iCs/>
          </w:rPr>
          <w:t>бұр.р</w:t>
        </w:r>
        <w:r>
          <w:rPr>
            <w:rStyle w:val="a4"/>
            <w:i/>
            <w:iCs/>
          </w:rPr>
          <w:t>ед.қара</w:t>
        </w:r>
      </w:hyperlink>
      <w:r>
        <w:rPr>
          <w:rStyle w:val="s3"/>
        </w:rPr>
        <w:t xml:space="preserve">) 1-тармақ жаңа редакцияда; ҚР Үкіметінің 2015.23.04. № 256 </w:t>
      </w:r>
      <w:hyperlink r:id="rId4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2016.22.07. № 420 </w:t>
      </w:r>
      <w:hyperlink r:id="rId4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2017.14.02. № 64 </w:t>
      </w:r>
      <w:hyperlink r:id="rId5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2017.14.06. № 366 </w:t>
      </w:r>
      <w:hyperlink r:id="rId5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</w:t>
      </w:r>
      <w:r>
        <w:rPr>
          <w:rStyle w:val="s3"/>
        </w:rPr>
        <w:t xml:space="preserve">018.26.01. № 34 </w:t>
      </w:r>
      <w:hyperlink r:id="rId55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2019.22.05. № 304 </w:t>
      </w:r>
      <w:hyperlink r:id="rId5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FE590B">
      <w:pPr>
        <w:ind w:firstLine="400"/>
        <w:jc w:val="both"/>
      </w:pPr>
      <w:r>
        <w:rPr>
          <w:rStyle w:val="s0"/>
        </w:rPr>
        <w:t>1. Әлеуметтік әріптестік пен әлеуметтік және еңбек қатынастарын реттеу жөніндегі республикалық үшжақты комиссияның құрамына Қазақ</w:t>
      </w:r>
      <w:r>
        <w:rPr>
          <w:rStyle w:val="s0"/>
        </w:rPr>
        <w:t>стан Республикасы Үкіметінің өкілдері мынадай лауазымдық құрамда тағайындалсын:</w:t>
      </w:r>
    </w:p>
    <w:p w:rsidR="00000000" w:rsidRDefault="00FE590B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Премьер-Министрінің орынбасары, төраға</w:t>
      </w:r>
    </w:p>
    <w:p w:rsidR="00000000" w:rsidRDefault="00FE590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Еңбек және халықты әлеуметтік қорғау министрі</w:t>
      </w:r>
    </w:p>
    <w:p w:rsidR="00000000" w:rsidRDefault="00FE590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экономика</w:t>
      </w:r>
      <w:r>
        <w:rPr>
          <w:rStyle w:val="s0"/>
        </w:rPr>
        <w:t xml:space="preserve"> вице-министрі</w:t>
      </w:r>
    </w:p>
    <w:p w:rsidR="00000000" w:rsidRDefault="00FE590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Әділет министрінің орынбасары</w:t>
      </w:r>
    </w:p>
    <w:p w:rsidR="00000000" w:rsidRDefault="00FE590B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Индустрия және инфрақұрылымдық даму вице-министрі</w:t>
      </w:r>
    </w:p>
    <w:p w:rsidR="00000000" w:rsidRDefault="00FE590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Қаржы вице-министрі</w:t>
      </w:r>
    </w:p>
    <w:p w:rsidR="00000000" w:rsidRDefault="00FE590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Энергетика вице-министрі.</w:t>
      </w:r>
    </w:p>
    <w:p w:rsidR="00000000" w:rsidRDefault="00FE590B">
      <w:pPr>
        <w:ind w:firstLine="400"/>
        <w:jc w:val="both"/>
      </w:pPr>
      <w:r>
        <w:rPr>
          <w:rStyle w:val="s0"/>
        </w:rPr>
        <w:t>2. Қазақстан Р</w:t>
      </w:r>
      <w:r>
        <w:rPr>
          <w:rStyle w:val="s0"/>
        </w:rPr>
        <w:t xml:space="preserve">еспубликасы Үкіметінің қоса беріліп отырған </w:t>
      </w:r>
      <w:hyperlink w:anchor="sub1" w:history="1">
        <w:r>
          <w:rPr>
            <w:rStyle w:val="a4"/>
          </w:rPr>
          <w:t>тізбеге</w:t>
        </w:r>
      </w:hyperlink>
      <w:r>
        <w:rPr>
          <w:rStyle w:val="s0"/>
        </w:rPr>
        <w:t xml:space="preserve"> сәйкес кейбір шешімдерінің күші жойылған деп танылсын. </w:t>
      </w:r>
    </w:p>
    <w:p w:rsidR="00000000" w:rsidRDefault="00FE590B">
      <w:pPr>
        <w:ind w:firstLine="400"/>
        <w:jc w:val="both"/>
      </w:pPr>
      <w:r>
        <w:rPr>
          <w:rStyle w:val="s0"/>
        </w:rPr>
        <w:t>3. Осы қаулы қол қойылған күнінен бастап күшіне енеді.</w:t>
      </w:r>
    </w:p>
    <w:p w:rsidR="00000000" w:rsidRDefault="00FE590B">
      <w:pPr>
        <w:ind w:firstLine="400"/>
        <w:jc w:val="both"/>
      </w:pPr>
      <w:r>
        <w:rPr>
          <w:rStyle w:val="s0"/>
        </w:rPr>
        <w:t> </w:t>
      </w:r>
    </w:p>
    <w:p w:rsidR="00000000" w:rsidRDefault="00FE590B">
      <w:pPr>
        <w:ind w:firstLine="400"/>
        <w:jc w:val="both"/>
      </w:pPr>
      <w:r>
        <w:rPr>
          <w:rStyle w:val="s0"/>
        </w:rPr>
        <w:t> </w:t>
      </w:r>
    </w:p>
    <w:p w:rsidR="00000000" w:rsidRDefault="00FE590B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4"/>
        <w:gridCol w:w="128"/>
        <w:gridCol w:w="129"/>
        <w:gridCol w:w="129"/>
        <w:gridCol w:w="129"/>
        <w:gridCol w:w="129"/>
        <w:gridCol w:w="420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E590B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FE590B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E590B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E590B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E590B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E590B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E590B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</w:p>
        </w:tc>
      </w:tr>
    </w:tbl>
    <w:p w:rsidR="00000000" w:rsidRDefault="00FE590B">
      <w:pPr>
        <w:ind w:firstLine="400"/>
        <w:jc w:val="right"/>
      </w:pPr>
      <w:r>
        <w:t> </w:t>
      </w:r>
    </w:p>
    <w:p w:rsidR="00000000" w:rsidRDefault="00FE590B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FE590B">
      <w:pPr>
        <w:ind w:firstLine="400"/>
        <w:jc w:val="right"/>
      </w:pPr>
      <w:r>
        <w:rPr>
          <w:rStyle w:val="s0"/>
        </w:rPr>
        <w:t>1998 жылғы 21 желтоқсандағы</w:t>
      </w:r>
    </w:p>
    <w:p w:rsidR="00000000" w:rsidRDefault="00FE590B">
      <w:pPr>
        <w:ind w:firstLine="400"/>
        <w:jc w:val="right"/>
      </w:pPr>
      <w:r>
        <w:rPr>
          <w:rStyle w:val="s0"/>
        </w:rPr>
        <w:t xml:space="preserve">№ 1305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FE590B">
      <w:pPr>
        <w:ind w:firstLine="400"/>
        <w:jc w:val="right"/>
      </w:pPr>
      <w:r>
        <w:rPr>
          <w:rStyle w:val="s0"/>
        </w:rPr>
        <w:t>қосымша</w:t>
      </w:r>
    </w:p>
    <w:p w:rsidR="00000000" w:rsidRDefault="00FE590B">
      <w:pPr>
        <w:ind w:firstLine="400"/>
        <w:jc w:val="right"/>
      </w:pPr>
      <w:r>
        <w:rPr>
          <w:rStyle w:val="s0"/>
        </w:rPr>
        <w:t> </w:t>
      </w:r>
    </w:p>
    <w:p w:rsidR="00000000" w:rsidRDefault="00FE590B">
      <w:pPr>
        <w:jc w:val="center"/>
      </w:pPr>
      <w:r>
        <w:rPr>
          <w:rStyle w:val="s1"/>
        </w:rPr>
        <w:t> </w:t>
      </w:r>
    </w:p>
    <w:p w:rsidR="00000000" w:rsidRDefault="00FE590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</w:t>
      </w:r>
    </w:p>
    <w:p w:rsidR="00000000" w:rsidRDefault="00FE590B">
      <w:pPr>
        <w:jc w:val="center"/>
      </w:pPr>
      <w:r>
        <w:rPr>
          <w:rStyle w:val="s1"/>
        </w:rPr>
        <w:t>кейбір шешімдерінің тізбесі</w:t>
      </w:r>
    </w:p>
    <w:p w:rsidR="00000000" w:rsidRDefault="00FE590B">
      <w:pPr>
        <w:jc w:val="center"/>
      </w:pPr>
      <w:r>
        <w:rPr>
          <w:rStyle w:val="s1"/>
        </w:rPr>
        <w:t> </w:t>
      </w:r>
    </w:p>
    <w:p w:rsidR="00000000" w:rsidRDefault="00FE590B">
      <w:pPr>
        <w:ind w:firstLine="400"/>
        <w:jc w:val="both"/>
      </w:pPr>
      <w:r>
        <w:rPr>
          <w:rStyle w:val="s0"/>
        </w:rPr>
        <w:t>1. Қазақстан Республикасы Министрлер Кабинетінің «Әлеуметтік еңбек қатынастарын реттеу жөніндегі Республикалық үшжақты комиссияның құрамына Қазақстан Республикасы Үкіметінің өкілдерін тағайындау туралы» 1994 жылғы 23 желтоқсандағы № 1452 қаулысы (Қазақстан</w:t>
      </w:r>
      <w:r>
        <w:rPr>
          <w:rStyle w:val="s0"/>
        </w:rPr>
        <w:t xml:space="preserve"> Республикасының ПҮАЖ-ы, 1994 ж., № 48, 545-құжат). </w:t>
      </w:r>
    </w:p>
    <w:p w:rsidR="00000000" w:rsidRDefault="00FE590B">
      <w:pPr>
        <w:ind w:firstLine="400"/>
        <w:jc w:val="both"/>
      </w:pPr>
      <w:r>
        <w:rPr>
          <w:rStyle w:val="s0"/>
        </w:rPr>
        <w:t>2. Қазақстан Республикасы Үкіметінің «Әлеуметтік еңбек қатынастарын реттеу жөніндегі Республикалық үшжақты комиссияның құрамына өзгерістер енгізу туралы» 1996 жылғы 30 қыркүйектегі № 1194 қаулысы (Қазақс</w:t>
      </w:r>
      <w:r>
        <w:rPr>
          <w:rStyle w:val="s0"/>
        </w:rPr>
        <w:t xml:space="preserve">тан Республикасының ПҮАЖ-ы, 1996 ж., № 39, 373-құжат). </w:t>
      </w:r>
    </w:p>
    <w:p w:rsidR="00000000" w:rsidRDefault="00FE590B">
      <w:pPr>
        <w:ind w:firstLine="400"/>
        <w:jc w:val="both"/>
      </w:pPr>
      <w:r>
        <w:rPr>
          <w:rStyle w:val="s0"/>
        </w:rPr>
        <w:t>3. Қазақстан Республикасы Үкіметінің «Қазақстан Республикасы Министрлер Кабинетінің 1994 жылғы 23 желтоқсандағы № 1452 қаулысына өзгерістер енгізу туралы» 1996 жылғы 10 желтоқсандағы № 1512 қаулысы (Қ</w:t>
      </w:r>
      <w:r>
        <w:rPr>
          <w:rStyle w:val="s0"/>
        </w:rPr>
        <w:t xml:space="preserve">азақстан Республикасының ПҮАЖ-ы, 1996 ж., № 51, 492-құжат). </w:t>
      </w:r>
    </w:p>
    <w:p w:rsidR="00000000" w:rsidRDefault="00FE590B">
      <w:pPr>
        <w:ind w:firstLine="400"/>
        <w:jc w:val="both"/>
      </w:pPr>
      <w:r>
        <w:rPr>
          <w:rStyle w:val="s0"/>
        </w:rPr>
        <w:t>4. Қазақстан Республикасы Үкіметінің «Қазақстан Республикасы Министрлер Кабинетінің 1994 жылғы 23 желтоқсандағы № 1452 қаулысына өзгерістер енгізу туралы» 1997 жылғы 12 тамыздағы № 1253 қаулысы (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ПҮАЖ-ы, 1997 ж., № 37, 353-құжат). </w:t>
      </w:r>
    </w:p>
    <w:p w:rsidR="00000000" w:rsidRDefault="00FE590B">
      <w:pPr>
        <w:ind w:firstLine="400"/>
        <w:jc w:val="both"/>
      </w:pPr>
      <w:r>
        <w:rPr>
          <w:rStyle w:val="s0"/>
        </w:rPr>
        <w:t>5. Қазақстан Республикасы Үкіметінің «Қазақстан Республикасы Министрлер Кабинетінің 1994 жылғы 23 желтоқсандағы № 1452 қаулысына өзгерістер мен толықтырулар енгізу туралы» 1998 жылғы 9 қаңтардағ</w:t>
      </w:r>
      <w:r>
        <w:rPr>
          <w:rStyle w:val="s0"/>
        </w:rPr>
        <w:t xml:space="preserve">ы № 3 қаулысы (Қазақстан Республикасының ПҮАЖ-ы, 1998 ж., № 1, 4-құжат). </w:t>
      </w:r>
    </w:p>
    <w:p w:rsidR="00000000" w:rsidRDefault="00FE590B">
      <w:pPr>
        <w:ind w:firstLine="400"/>
        <w:jc w:val="both"/>
      </w:pPr>
      <w:r>
        <w:rPr>
          <w:rStyle w:val="s0"/>
        </w:rPr>
        <w:t> </w:t>
      </w:r>
    </w:p>
    <w:p w:rsidR="00000000" w:rsidRDefault="00FE590B">
      <w:pPr>
        <w:ind w:firstLine="400"/>
        <w:jc w:val="both"/>
      </w:pPr>
      <w:r>
        <w:rPr>
          <w:rStyle w:val="s0"/>
        </w:rPr>
        <w:t> </w:t>
      </w:r>
    </w:p>
    <w:p w:rsidR="00000000" w:rsidRDefault="00FE590B">
      <w:pPr>
        <w:ind w:firstLine="400"/>
        <w:jc w:val="both"/>
      </w:pPr>
      <w:r>
        <w:rPr>
          <w:rStyle w:val="s0"/>
        </w:rPr>
        <w:t> </w:t>
      </w:r>
    </w:p>
    <w:p w:rsidR="00000000" w:rsidRDefault="00FE590B">
      <w:pPr>
        <w:ind w:firstLine="400"/>
        <w:jc w:val="both"/>
      </w:pPr>
      <w:r>
        <w:rPr>
          <w:rStyle w:val="s0"/>
        </w:rPr>
        <w:t> </w:t>
      </w:r>
    </w:p>
    <w:p w:rsidR="00000000" w:rsidRDefault="00FE590B">
      <w:pPr>
        <w:ind w:firstLine="400"/>
        <w:jc w:val="both"/>
      </w:pPr>
      <w:r>
        <w:rPr>
          <w:rStyle w:val="s0"/>
        </w:rPr>
        <w:t> </w:t>
      </w:r>
    </w:p>
    <w:p w:rsidR="00000000" w:rsidRDefault="00FE590B">
      <w:pPr>
        <w:ind w:firstLine="400"/>
        <w:jc w:val="both"/>
      </w:pPr>
      <w:r>
        <w:rPr>
          <w:rStyle w:val="s0"/>
        </w:rPr>
        <w:t> </w:t>
      </w:r>
    </w:p>
    <w:p w:rsidR="00000000" w:rsidRDefault="00FE590B">
      <w:pPr>
        <w:ind w:firstLine="400"/>
        <w:jc w:val="both"/>
      </w:pPr>
      <w:r>
        <w:rPr>
          <w:rStyle w:val="s0"/>
        </w:rPr>
        <w:t> </w:t>
      </w:r>
    </w:p>
    <w:p w:rsidR="00000000" w:rsidRDefault="00FE590B">
      <w:pPr>
        <w:ind w:firstLine="400"/>
        <w:jc w:val="both"/>
      </w:pPr>
      <w:r>
        <w:rPr>
          <w:rStyle w:val="s0"/>
        </w:rPr>
        <w:t> </w:t>
      </w:r>
    </w:p>
    <w:p w:rsidR="00000000" w:rsidRDefault="00FE590B">
      <w:pPr>
        <w:ind w:firstLine="400"/>
        <w:jc w:val="both"/>
      </w:pPr>
      <w:r>
        <w:rPr>
          <w:rStyle w:val="s0"/>
        </w:rPr>
        <w:t> </w:t>
      </w:r>
    </w:p>
    <w:p w:rsidR="00000000" w:rsidRDefault="00FE590B">
      <w:pPr>
        <w:ind w:firstLine="400"/>
        <w:jc w:val="both"/>
      </w:pPr>
      <w:r>
        <w:rPr>
          <w:rStyle w:val="s0"/>
        </w:rPr>
        <w:t> </w:t>
      </w:r>
    </w:p>
    <w:p w:rsidR="00000000" w:rsidRDefault="00FE590B">
      <w:pPr>
        <w:ind w:firstLine="400"/>
        <w:jc w:val="both"/>
      </w:pPr>
      <w:r>
        <w:rPr>
          <w:rStyle w:val="s0"/>
        </w:rPr>
        <w:t> </w:t>
      </w:r>
    </w:p>
    <w:p w:rsidR="00000000" w:rsidRDefault="00FE590B">
      <w:pPr>
        <w:ind w:firstLine="400"/>
        <w:jc w:val="both"/>
      </w:pPr>
      <w:r>
        <w:rPr>
          <w:rStyle w:val="s0"/>
        </w:rPr>
        <w:t> </w:t>
      </w:r>
    </w:p>
    <w:p w:rsidR="00000000" w:rsidRDefault="00FE590B">
      <w:pPr>
        <w:ind w:firstLine="400"/>
        <w:jc w:val="both"/>
      </w:pPr>
      <w:r>
        <w:rPr>
          <w:rStyle w:val="s0"/>
        </w:rPr>
        <w:t> </w:t>
      </w:r>
    </w:p>
    <w:p w:rsidR="00000000" w:rsidRDefault="00FE590B">
      <w:pPr>
        <w:ind w:firstLine="400"/>
        <w:jc w:val="both"/>
      </w:pPr>
      <w:r>
        <w:t> </w:t>
      </w:r>
    </w:p>
    <w:p w:rsidR="00000000" w:rsidRDefault="00FE590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59"/>
      <w:headerReference w:type="default" r:id="rId60"/>
      <w:footerReference w:type="even" r:id="rId61"/>
      <w:footerReference w:type="default" r:id="rId62"/>
      <w:headerReference w:type="first" r:id="rId63"/>
      <w:footerReference w:type="first" r:id="rId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590B" w:rsidRDefault="00FE590B" w:rsidP="00FE590B">
      <w:r>
        <w:separator/>
      </w:r>
    </w:p>
  </w:endnote>
  <w:endnote w:type="continuationSeparator" w:id="0">
    <w:p w:rsidR="00FE590B" w:rsidRDefault="00FE590B" w:rsidP="00FE59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90B" w:rsidRDefault="00FE59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90B" w:rsidRDefault="00FE59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90B" w:rsidRDefault="00FE59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590B" w:rsidRDefault="00FE590B" w:rsidP="00FE590B">
      <w:r>
        <w:separator/>
      </w:r>
    </w:p>
  </w:footnote>
  <w:footnote w:type="continuationSeparator" w:id="0">
    <w:p w:rsidR="00FE590B" w:rsidRDefault="00FE590B" w:rsidP="00FE59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90B" w:rsidRDefault="00FE59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90B" w:rsidRDefault="00FE590B" w:rsidP="00FE59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590B" w:rsidRDefault="00FE590B" w:rsidP="00FE59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Әлеуметтік серіктестік пен әлеуметтік және еңбек қатынастарын реттеу жөніндегі республикалық үшжақты комиссиядағы Қазақстан Республикасы Үкіметі өкілдерінің құрамы туралы Қазақстан Республикасы Үкіметінің 1998 жылғы 21 желтоқсандағы № 1305 Қаулысы (2019.22.05. берілген өзгерістер мен толықтырулармен)</w:t>
    </w:r>
  </w:p>
  <w:p w:rsidR="00FE590B" w:rsidRPr="00FE590B" w:rsidRDefault="00FE590B" w:rsidP="00FE59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21.12.1998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590B" w:rsidRDefault="00FE59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590B"/>
    <w:rsid w:val="00FE5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59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59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59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59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59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59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59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59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42803" TargetMode="External"/><Relationship Id="rId18" Type="http://schemas.openxmlformats.org/officeDocument/2006/relationships/hyperlink" Target="http://online.zakon.kz/Document/?doc_id=30030949" TargetMode="External"/><Relationship Id="rId26" Type="http://schemas.openxmlformats.org/officeDocument/2006/relationships/hyperlink" Target="http://online.zakon.kz/Document/?doc_id=30134477" TargetMode="External"/><Relationship Id="rId39" Type="http://schemas.openxmlformats.org/officeDocument/2006/relationships/hyperlink" Target="http://online.zakon.kz/Document/?doc_id=31383001" TargetMode="External"/><Relationship Id="rId21" Type="http://schemas.openxmlformats.org/officeDocument/2006/relationships/hyperlink" Target="http://online.zakon.kz/Document/?doc_id=30049791" TargetMode="External"/><Relationship Id="rId34" Type="http://schemas.openxmlformats.org/officeDocument/2006/relationships/hyperlink" Target="http://online.zakon.kz/Document/?doc_id=31086605" TargetMode="External"/><Relationship Id="rId42" Type="http://schemas.openxmlformats.org/officeDocument/2006/relationships/hyperlink" Target="http://online.zakon.kz/Document/?doc_id=31440118" TargetMode="External"/><Relationship Id="rId47" Type="http://schemas.openxmlformats.org/officeDocument/2006/relationships/hyperlink" Target="http://online.zakon.kz/Document/?doc_id=32077430" TargetMode="External"/><Relationship Id="rId50" Type="http://schemas.openxmlformats.org/officeDocument/2006/relationships/hyperlink" Target="http://online.zakon.kz/Document/?doc_id=32411270" TargetMode="External"/><Relationship Id="rId55" Type="http://schemas.openxmlformats.org/officeDocument/2006/relationships/hyperlink" Target="http://online.zakon.kz/Document/?doc_id=33190769" TargetMode="External"/><Relationship Id="rId63" Type="http://schemas.openxmlformats.org/officeDocument/2006/relationships/header" Target="header3.xml"/><Relationship Id="rId7" Type="http://schemas.openxmlformats.org/officeDocument/2006/relationships/hyperlink" Target="http://online.zakon.kz/Document/?doc_id=6201182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8671" TargetMode="External"/><Relationship Id="rId20" Type="http://schemas.openxmlformats.org/officeDocument/2006/relationships/hyperlink" Target="http://online.zakon.kz/Document/?doc_id=30049785" TargetMode="External"/><Relationship Id="rId29" Type="http://schemas.openxmlformats.org/officeDocument/2006/relationships/hyperlink" Target="http://online.zakon.kz/Document/?doc_id=30420839" TargetMode="External"/><Relationship Id="rId41" Type="http://schemas.openxmlformats.org/officeDocument/2006/relationships/hyperlink" Target="http://online.zakon.kz/Document/?doc_id=31440096" TargetMode="External"/><Relationship Id="rId54" Type="http://schemas.openxmlformats.org/officeDocument/2006/relationships/hyperlink" Target="http://online.zakon.kz/Document/?doc_id=36908272" TargetMode="External"/><Relationship Id="rId62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0346" TargetMode="External"/><Relationship Id="rId24" Type="http://schemas.openxmlformats.org/officeDocument/2006/relationships/hyperlink" Target="http://online.zakon.kz/Document/?doc_id=30091915" TargetMode="External"/><Relationship Id="rId32" Type="http://schemas.openxmlformats.org/officeDocument/2006/relationships/hyperlink" Target="http://online.zakon.kz/Document/?doc_id=30828714" TargetMode="External"/><Relationship Id="rId37" Type="http://schemas.openxmlformats.org/officeDocument/2006/relationships/hyperlink" Target="http://online.zakon.kz/Document/?doc_id=31287036" TargetMode="External"/><Relationship Id="rId40" Type="http://schemas.openxmlformats.org/officeDocument/2006/relationships/hyperlink" Target="http://online.zakon.kz/Document/?doc_id=31383002" TargetMode="External"/><Relationship Id="rId45" Type="http://schemas.openxmlformats.org/officeDocument/2006/relationships/hyperlink" Target="http://online.zakon.kz/Document/?doc_id=31610256" TargetMode="External"/><Relationship Id="rId53" Type="http://schemas.openxmlformats.org/officeDocument/2006/relationships/hyperlink" Target="http://online.zakon.kz/Document/?doc_id=37711978" TargetMode="External"/><Relationship Id="rId58" Type="http://schemas.openxmlformats.org/officeDocument/2006/relationships/hyperlink" Target="http://online.zakon.kz/Document/?doc_id=39750776" TargetMode="External"/><Relationship Id="rId66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6241" TargetMode="External"/><Relationship Id="rId23" Type="http://schemas.openxmlformats.org/officeDocument/2006/relationships/hyperlink" Target="http://online.zakon.kz/Document/?doc_id=30063677" TargetMode="External"/><Relationship Id="rId28" Type="http://schemas.openxmlformats.org/officeDocument/2006/relationships/hyperlink" Target="http://online.zakon.kz/Document/?doc_id=30420847" TargetMode="External"/><Relationship Id="rId36" Type="http://schemas.openxmlformats.org/officeDocument/2006/relationships/hyperlink" Target="http://online.zakon.kz/Document/?doc_id=31193669" TargetMode="External"/><Relationship Id="rId49" Type="http://schemas.openxmlformats.org/officeDocument/2006/relationships/hyperlink" Target="http://online.zakon.kz/Document/?doc_id=37079636" TargetMode="External"/><Relationship Id="rId57" Type="http://schemas.openxmlformats.org/officeDocument/2006/relationships/hyperlink" Target="http://online.zakon.kz/Document/?doc_id=36378016" TargetMode="External"/><Relationship Id="rId61" Type="http://schemas.openxmlformats.org/officeDocument/2006/relationships/footer" Target="footer1.xml"/><Relationship Id="rId10" Type="http://schemas.openxmlformats.org/officeDocument/2006/relationships/hyperlink" Target="http://online.zakon.kz/Document/?doc_id=51016871" TargetMode="External"/><Relationship Id="rId19" Type="http://schemas.openxmlformats.org/officeDocument/2006/relationships/hyperlink" Target="http://online.zakon.kz/Document/?doc_id=30030963" TargetMode="External"/><Relationship Id="rId31" Type="http://schemas.openxmlformats.org/officeDocument/2006/relationships/hyperlink" Target="http://online.zakon.kz/Document/?doc_id=30420869" TargetMode="External"/><Relationship Id="rId44" Type="http://schemas.openxmlformats.org/officeDocument/2006/relationships/hyperlink" Target="http://online.zakon.kz/Document/?doc_id=31543859" TargetMode="External"/><Relationship Id="rId52" Type="http://schemas.openxmlformats.org/officeDocument/2006/relationships/hyperlink" Target="http://online.zakon.kz/Document/?doc_id=33030940" TargetMode="External"/><Relationship Id="rId60" Type="http://schemas.openxmlformats.org/officeDocument/2006/relationships/header" Target="header2.xm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5747" TargetMode="External"/><Relationship Id="rId14" Type="http://schemas.openxmlformats.org/officeDocument/2006/relationships/hyperlink" Target="http://online.zakon.kz/Document/?doc_id=53011821" TargetMode="External"/><Relationship Id="rId22" Type="http://schemas.openxmlformats.org/officeDocument/2006/relationships/hyperlink" Target="http://online.zakon.kz/Document/?doc_id=30063670" TargetMode="External"/><Relationship Id="rId27" Type="http://schemas.openxmlformats.org/officeDocument/2006/relationships/hyperlink" Target="http://online.zakon.kz/Document/?doc_id=30134506" TargetMode="External"/><Relationship Id="rId30" Type="http://schemas.openxmlformats.org/officeDocument/2006/relationships/hyperlink" Target="http://online.zakon.kz/Document/?doc_id=30420837" TargetMode="External"/><Relationship Id="rId35" Type="http://schemas.openxmlformats.org/officeDocument/2006/relationships/hyperlink" Target="http://online.zakon.kz/Document/?doc_id=31193664" TargetMode="External"/><Relationship Id="rId43" Type="http://schemas.openxmlformats.org/officeDocument/2006/relationships/hyperlink" Target="http://online.zakon.kz/Document/?doc_id=31541840" TargetMode="External"/><Relationship Id="rId48" Type="http://schemas.openxmlformats.org/officeDocument/2006/relationships/hyperlink" Target="http://online.zakon.kz/Document/?doc_id=33948084" TargetMode="External"/><Relationship Id="rId56" Type="http://schemas.openxmlformats.org/officeDocument/2006/relationships/hyperlink" Target="http://online.zakon.kz/Document/?doc_id=33577597" TargetMode="External"/><Relationship Id="rId64" Type="http://schemas.openxmlformats.org/officeDocument/2006/relationships/footer" Target="footer3.xml"/><Relationship Id="rId8" Type="http://schemas.openxmlformats.org/officeDocument/2006/relationships/hyperlink" Target="http://online.zakon.kz/Document/?doc_id=51021625" TargetMode="External"/><Relationship Id="rId51" Type="http://schemas.openxmlformats.org/officeDocument/2006/relationships/hyperlink" Target="http://online.zakon.kz/Document/?doc_id=3876322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21625" TargetMode="External"/><Relationship Id="rId17" Type="http://schemas.openxmlformats.org/officeDocument/2006/relationships/hyperlink" Target="http://online.zakon.kz/Document/?doc_id=51052661" TargetMode="External"/><Relationship Id="rId25" Type="http://schemas.openxmlformats.org/officeDocument/2006/relationships/hyperlink" Target="http://online.zakon.kz/Document/?doc_id=30091919" TargetMode="External"/><Relationship Id="rId33" Type="http://schemas.openxmlformats.org/officeDocument/2006/relationships/hyperlink" Target="http://online.zakon.kz/Document/?doc_id=31086604" TargetMode="External"/><Relationship Id="rId38" Type="http://schemas.openxmlformats.org/officeDocument/2006/relationships/hyperlink" Target="http://online.zakon.kz/Document/?doc_id=31287043" TargetMode="External"/><Relationship Id="rId46" Type="http://schemas.openxmlformats.org/officeDocument/2006/relationships/hyperlink" Target="http://online.zakon.kz/Document/?doc_id=31619537" TargetMode="External"/><Relationship Id="rId5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1186</Words>
  <Characters>6766</Characters>
  <Application>Microsoft Office Word</Application>
  <DocSecurity>0</DocSecurity>
  <Lines>56</Lines>
  <Paragraphs>15</Paragraphs>
  <ScaleCrop>false</ScaleCrop>
  <Company>SPecialiST RePack</Company>
  <LinksUpToDate>false</LinksUpToDate>
  <CharactersWithSpaces>7937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Әлеуметтік серіктестік пен әлеуметтік және еңбек қатынастарын реттеу жөніндегі республикалық үшжақты комиссиядағы Қазақстан Республикасы Үкіметі өкілдерінің құрамы туралы Қазақстан Республикасы Үкіметінің 1998 жылғы 21 желтоқсандағы № 1305 Қаулысы (2019.22.05.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2024-02-21T20:02:00Z</dcterms:created>
  <dcterms:modified xsi:type="dcterms:W3CDTF">2024-02-21T20:02:00Z</dcterms:modified>
</cp:coreProperties>
</file>