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31A5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1997 жылғы 30 маусымдағы №</w:t>
      </w:r>
      <w:r>
        <w:t xml:space="preserve"> </w:t>
      </w:r>
      <w:r>
        <w:br/>
      </w:r>
      <w:r>
        <w:rPr>
          <w:rStyle w:val="s1"/>
        </w:rPr>
        <w:t>1037 қаулысына толықтырулар енгізу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1999 жылғы 2 наурыздағы № 186 Қаулысы</w:t>
      </w:r>
    </w:p>
    <w:p w:rsidR="00000000" w:rsidRDefault="00DD31A5">
      <w:pPr>
        <w:spacing w:after="240"/>
        <w:jc w:val="center"/>
      </w:pPr>
      <w:r>
        <w:rPr>
          <w:rStyle w:val="s1"/>
        </w:rPr>
        <w:t> </w:t>
      </w:r>
    </w:p>
    <w:p w:rsidR="00000000" w:rsidRDefault="00DD31A5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 ж. 12 маусымдағы № 578 </w:t>
      </w:r>
      <w:hyperlink r:id="rId7" w:anchor="sub_id=222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DD31A5">
      <w:pPr>
        <w:spacing w:after="240"/>
        <w:jc w:val="center"/>
      </w:pPr>
      <w:r>
        <w:t> </w:t>
      </w:r>
    </w:p>
    <w:p w:rsidR="00000000" w:rsidRDefault="00DD31A5">
      <w:pPr>
        <w:ind w:firstLine="400"/>
        <w:jc w:val="both"/>
      </w:pPr>
      <w:r>
        <w:t>Фосфор өндірісінің қалпына келтіріліп жатқан кәсіпорындарын қолдау және сары фосфордың экспортына лицензиялар беру рәсімдерін оңайлату мақсатында Қаз</w:t>
      </w:r>
      <w:r>
        <w:t xml:space="preserve">ақстан Республикасының Үкіметі қаулы етеді: </w:t>
      </w:r>
    </w:p>
    <w:p w:rsidR="00000000" w:rsidRDefault="00DD31A5">
      <w:pPr>
        <w:ind w:firstLine="400"/>
        <w:jc w:val="both"/>
      </w:pPr>
      <w:r>
        <w:t>1. Қазақстан Республикасы Үкіметінің "Қазақстан Республикасында тауарлардың (жұмыстардың, қызмет көрсетулердің) экспорты мен импортын лицензиялау туралы" 1997 жылғы 30 маусымдағы № 1037 қаулысына (Қазақстан Респ</w:t>
      </w:r>
      <w:r>
        <w:t xml:space="preserve">убликасы Үкіметінің ПҮАЖ-ы, 1997 ж. № 29, 266-құжат) мынадай толықтырулар енгізілсін: </w:t>
      </w:r>
    </w:p>
    <w:p w:rsidR="00000000" w:rsidRDefault="00DD31A5">
      <w:pPr>
        <w:ind w:firstLine="400"/>
        <w:jc w:val="both"/>
      </w:pPr>
      <w:r>
        <w:t xml:space="preserve">көрсетілген қаулыға "Экспорты лицензия бойынша жүзеге асырылатын тауарлардың тізбесі" деген 4-қосымшада: </w:t>
      </w:r>
    </w:p>
    <w:p w:rsidR="00000000" w:rsidRDefault="00DD31A5">
      <w:pPr>
        <w:pStyle w:val="HTML"/>
      </w:pPr>
      <w:r>
        <w:t>     "Есірткілік және ақыл-естен айыратын заттар, улар" деген б</w:t>
      </w:r>
      <w:r>
        <w:t>есінші жолда:</w:t>
      </w:r>
    </w:p>
    <w:p w:rsidR="00000000" w:rsidRDefault="00DD31A5">
      <w:pPr>
        <w:ind w:firstLine="400"/>
        <w:jc w:val="both"/>
      </w:pPr>
      <w:r>
        <w:t xml:space="preserve">2-бағандағы "тізбе бойынша" деген сөздерден кейін "сары фосфордан басқа. СЭҚ ТН коды 280470000" деген сөздермен толықтырылсын; </w:t>
      </w:r>
    </w:p>
    <w:p w:rsidR="00000000" w:rsidRDefault="00DD31A5">
      <w:pPr>
        <w:pStyle w:val="HTML"/>
      </w:pPr>
      <w:r>
        <w:t>     1, 2 және 3-бағандар мынадай мазмұндағы алтыншы жолмен толықтырылсын:</w:t>
      </w:r>
    </w:p>
    <w:p w:rsidR="00000000" w:rsidRDefault="00DD31A5">
      <w:pPr>
        <w:pStyle w:val="HTML"/>
      </w:pPr>
      <w:r>
        <w:t>     "Сары фосфор             280470000</w:t>
      </w:r>
      <w:r>
        <w:t>    Табиғи ресурстар</w:t>
      </w:r>
    </w:p>
    <w:p w:rsidR="00000000" w:rsidRDefault="00DD31A5">
      <w:pPr>
        <w:pStyle w:val="HTML"/>
      </w:pPr>
      <w:r>
        <w:t>                                           және қоршаған</w:t>
      </w:r>
    </w:p>
    <w:p w:rsidR="00000000" w:rsidRDefault="00DD31A5">
      <w:pPr>
        <w:pStyle w:val="HTML"/>
      </w:pPr>
      <w:r>
        <w:t>                                           ортаны қорғау</w:t>
      </w:r>
    </w:p>
    <w:p w:rsidR="00000000" w:rsidRDefault="00DD31A5">
      <w:pPr>
        <w:pStyle w:val="HTML"/>
      </w:pPr>
      <w:r>
        <w:t>                                           министрлігі".</w:t>
      </w:r>
    </w:p>
    <w:p w:rsidR="00000000" w:rsidRDefault="00DD31A5">
      <w:pPr>
        <w:pStyle w:val="HTML"/>
      </w:pPr>
      <w:r>
        <w:t>     2. Осы қаулы қол қойылған күнінен бастап күшіне енеді.</w:t>
      </w:r>
    </w:p>
    <w:p w:rsidR="00000000" w:rsidRDefault="00DD31A5">
      <w:pPr>
        <w:pStyle w:val="HTML"/>
      </w:pPr>
      <w:r>
        <w:t xml:space="preserve"> </w:t>
      </w:r>
    </w:p>
    <w:p w:rsidR="00000000" w:rsidRDefault="00DD31A5">
      <w:pPr>
        <w:pStyle w:val="HTML"/>
      </w:pPr>
      <w:r>
        <w:t>  </w:t>
      </w:r>
      <w:r>
        <w:t>   Қазақстан Республикасының</w:t>
      </w:r>
    </w:p>
    <w:p w:rsidR="00000000" w:rsidRDefault="00DD31A5">
      <w:pPr>
        <w:pStyle w:val="HTML"/>
      </w:pPr>
      <w:r>
        <w:t>        Премьер-Министрі</w:t>
      </w:r>
    </w:p>
    <w:p w:rsidR="00000000" w:rsidRDefault="00DD31A5">
      <w:pPr>
        <w:pStyle w:val="HTML"/>
      </w:pPr>
      <w:r>
        <w:t xml:space="preserve"> </w:t>
      </w:r>
    </w:p>
    <w:p w:rsidR="00000000" w:rsidRDefault="00DD31A5">
      <w:pPr>
        <w:pStyle w:val="HTML"/>
      </w:pPr>
      <w:r>
        <w:t> </w:t>
      </w:r>
    </w:p>
    <w:p w:rsidR="00000000" w:rsidRDefault="00DD31A5">
      <w:pPr>
        <w:pStyle w:val="HTML"/>
      </w:pPr>
      <w:r>
        <w:t> </w:t>
      </w:r>
    </w:p>
    <w:p w:rsidR="00000000" w:rsidRDefault="00DD31A5">
      <w:pPr>
        <w:pStyle w:val="HTML"/>
      </w:pPr>
      <w:r>
        <w:t> </w:t>
      </w:r>
    </w:p>
    <w:p w:rsidR="00000000" w:rsidRDefault="00DD31A5">
      <w:pPr>
        <w:pStyle w:val="HTML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31A5" w:rsidRDefault="00DD31A5" w:rsidP="00DD31A5">
      <w:r>
        <w:separator/>
      </w:r>
    </w:p>
  </w:endnote>
  <w:endnote w:type="continuationSeparator" w:id="0">
    <w:p w:rsidR="00DD31A5" w:rsidRDefault="00DD31A5" w:rsidP="00DD31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1A5" w:rsidRDefault="00DD31A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1A5" w:rsidRDefault="00DD31A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1A5" w:rsidRDefault="00DD31A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31A5" w:rsidRDefault="00DD31A5" w:rsidP="00DD31A5">
      <w:r>
        <w:separator/>
      </w:r>
    </w:p>
  </w:footnote>
  <w:footnote w:type="continuationSeparator" w:id="0">
    <w:p w:rsidR="00DD31A5" w:rsidRDefault="00DD31A5" w:rsidP="00DD31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1A5" w:rsidRDefault="00DD31A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1A5" w:rsidRDefault="00DD31A5" w:rsidP="00DD31A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D31A5" w:rsidRDefault="00DD31A5" w:rsidP="00DD31A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1997 жылғы 30 маусымдағы № 1037 қаулысына толықтырулар енгізу туралы Қазақстан Республикасы Үкіметінің 1999 жылғы 2 наурыздағы № 186 Қаулысы (күші жойылды)</w:t>
    </w:r>
  </w:p>
  <w:p w:rsidR="00DD31A5" w:rsidRPr="00DD31A5" w:rsidRDefault="00DD31A5" w:rsidP="00DD31A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19.07.2008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1A5" w:rsidRDefault="00DD31A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31A5"/>
    <w:rsid w:val="00DD31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D31A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D31A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D31A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D31A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D31A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D31A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D31A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D31A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8876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156</Words>
  <Characters>1409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1997 жылғы 30 маусымдағы № 1037 қаулысына толықтырулар енгізу туралы Қазақстан Республикасы Үкіметінің 1999 жылғы 2 наурыздағы № 186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2024-02-22T19:49:00Z</dcterms:created>
  <dcterms:modified xsi:type="dcterms:W3CDTF">2024-02-22T19:49:00Z</dcterms:modified>
</cp:coreProperties>
</file>