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063A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таулы ормандарында басты мақсатта пайдалану</w:t>
      </w:r>
      <w:r>
        <w:t xml:space="preserve"> </w:t>
      </w:r>
      <w:r>
        <w:br/>
      </w:r>
      <w:r>
        <w:rPr>
          <w:rStyle w:val="s1"/>
        </w:rPr>
        <w:t>ағаш кесу ережелерiн бекіту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</w:t>
      </w:r>
      <w:r>
        <w:rPr>
          <w:rStyle w:val="s1"/>
        </w:rPr>
        <w:t>iң 1996 жылғы 6 қаңтардағы № 22 қаулысы</w:t>
      </w:r>
    </w:p>
    <w:p w:rsidR="00000000" w:rsidRDefault="00DB063A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 ж. 14 ақпандағы № 141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DB063A">
      <w:pPr>
        <w:ind w:firstLine="400"/>
        <w:jc w:val="both"/>
      </w:pPr>
      <w:r>
        <w:t>"Қазақстан Республикасының Орман кодексiн күшiне енгізу тәртібі туралы" Қазақстан Республикасы Жоғарғы Кеңесiнiң 1993 жылғы 23 қаңтардағы № 1925-XII қаулысына сәйкес Қ</w:t>
      </w:r>
      <w:r>
        <w:t xml:space="preserve">азақстан Республикасының Үкіметі қаулы етедi: </w:t>
      </w:r>
    </w:p>
    <w:p w:rsidR="00000000" w:rsidRDefault="00DB063A">
      <w:pPr>
        <w:ind w:firstLine="400"/>
        <w:jc w:val="both"/>
      </w:pPr>
      <w:r>
        <w:t xml:space="preserve">1. Қазақстан Республикасының таулы ормандарында басты мақсатта пайдалану үшiн ағаш кесудiң қоса берiлiп отырған Ережелерi бекітілсiн. </w:t>
      </w:r>
    </w:p>
    <w:p w:rsidR="00000000" w:rsidRDefault="00DB063A">
      <w:pPr>
        <w:spacing w:after="240"/>
        <w:ind w:firstLine="400"/>
        <w:jc w:val="both"/>
      </w:pPr>
      <w:r>
        <w:t>2. Қазақстан Республикасының Орман шаруашылығы комитетi Қазақстан Республи</w:t>
      </w:r>
      <w:r>
        <w:t>касының таулы ормандарында басты мақсатта пайдалану үшiн ағаш кесу Ережелерiн ведомстволық бағыныстағы кәсiпорындар мен ұйымдарға, мүдделi министрлiктерге, мемлекеттік комитеттерге, басқа да орталық және жергiлiктi атқарушы органдарға, орман иеленушiлер ме</w:t>
      </w:r>
      <w:r>
        <w:t>н орман пайдаланушыларға жеткiзсiн және олардың сақталуына қатаң бақылау жасасын.</w:t>
      </w:r>
    </w:p>
    <w:p w:rsidR="00000000" w:rsidRDefault="00DB063A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DB063A">
      <w:pPr>
        <w:ind w:firstLine="400"/>
        <w:jc w:val="both"/>
      </w:pPr>
      <w:r>
        <w:t xml:space="preserve">Премьер-Министрi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063A" w:rsidRDefault="00DB063A" w:rsidP="00DB063A">
      <w:r>
        <w:separator/>
      </w:r>
    </w:p>
  </w:endnote>
  <w:endnote w:type="continuationSeparator" w:id="0">
    <w:p w:rsidR="00DB063A" w:rsidRDefault="00DB063A" w:rsidP="00DB06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63A" w:rsidRDefault="00DB063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63A" w:rsidRDefault="00DB063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63A" w:rsidRDefault="00DB063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063A" w:rsidRDefault="00DB063A" w:rsidP="00DB063A">
      <w:r>
        <w:separator/>
      </w:r>
    </w:p>
  </w:footnote>
  <w:footnote w:type="continuationSeparator" w:id="0">
    <w:p w:rsidR="00DB063A" w:rsidRDefault="00DB063A" w:rsidP="00DB06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63A" w:rsidRDefault="00DB063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63A" w:rsidRDefault="00DB063A" w:rsidP="00DB063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B063A" w:rsidRPr="00DB063A" w:rsidRDefault="00DB063A" w:rsidP="00DB063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таулы ормандарында басты мақсатта пайдалану ағаш кесу ережелерін бекіту туралы Қазақстан Республикасы Үкіметінің 1996 жылғы 6 қаңтардағы № 22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63A" w:rsidRDefault="00DB063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063A"/>
    <w:rsid w:val="00DB06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B063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063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B063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063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B063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063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B063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063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533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992</Characters>
  <Application>Microsoft Office Word</Application>
  <DocSecurity>0</DocSecurity>
  <Lines>8</Lines>
  <Paragraphs>2</Paragraphs>
  <ScaleCrop>false</ScaleCrop>
  <Company>SPecialiST RePack</Company>
  <LinksUpToDate>false</LinksUpToDate>
  <CharactersWithSpaces>1112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таулы ормандарында басты мақсатта пайдалану ағаш кесу ережелерін бекіту туралы Қазақстан Республикасы Үкіметінің 1996 жылғы 6 қаңтардағы № 22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2024-02-23T02:30:00Z</dcterms:created>
  <dcterms:modified xsi:type="dcterms:W3CDTF">2024-02-23T02:30:00Z</dcterms:modified>
</cp:coreProperties>
</file>